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方正小标宋简体" w:eastAsia="黑体" w:cs="方正小标宋简体"/>
        </w:rPr>
      </w:pPr>
      <w:r>
        <w:rPr>
          <w:rFonts w:hint="eastAsia" w:ascii="黑体" w:hAnsi="方正小标宋简体" w:eastAsia="黑体" w:cs="方正小标宋简体"/>
        </w:rPr>
        <w:t>附件</w:t>
      </w:r>
    </w:p>
    <w:p>
      <w:pPr>
        <w:spacing w:line="560" w:lineRule="exact"/>
        <w:ind w:firstLine="295" w:firstLineChars="83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艺术品经营单位备案申请表</w:t>
      </w:r>
    </w:p>
    <w:bookmarkEnd w:id="0"/>
    <w:tbl>
      <w:tblPr>
        <w:tblStyle w:val="4"/>
        <w:tblW w:w="8638" w:type="dxa"/>
        <w:jc w:val="center"/>
        <w:tblInd w:w="0" w:type="dxa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834"/>
        <w:gridCol w:w="2145"/>
        <w:gridCol w:w="6"/>
        <w:gridCol w:w="2170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名  称</w:t>
            </w:r>
          </w:p>
        </w:tc>
        <w:tc>
          <w:tcPr>
            <w:tcW w:w="6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类  型</w:t>
            </w:r>
          </w:p>
        </w:tc>
        <w:tc>
          <w:tcPr>
            <w:tcW w:w="6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住  所</w:t>
            </w:r>
          </w:p>
        </w:tc>
        <w:tc>
          <w:tcPr>
            <w:tcW w:w="6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注册资本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成立日期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电  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传  真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邮政编码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电子邮箱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统一社会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信用代码</w:t>
            </w:r>
          </w:p>
        </w:tc>
        <w:tc>
          <w:tcPr>
            <w:tcW w:w="6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法定代表人或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主要负责人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身份证件类型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证件号码</w:t>
            </w:r>
          </w:p>
        </w:tc>
        <w:tc>
          <w:tcPr>
            <w:tcW w:w="6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</w:p>
        </w:tc>
      </w:tr>
    </w:tbl>
    <w:p>
      <w:pPr>
        <w:pStyle w:val="2"/>
        <w:spacing w:line="560" w:lineRule="exact"/>
        <w:ind w:left="632" w:firstLine="354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经营活动类型</w:t>
      </w:r>
    </w:p>
    <w:tbl>
      <w:tblPr>
        <w:tblStyle w:val="4"/>
        <w:tblW w:w="8640" w:type="dxa"/>
        <w:jc w:val="center"/>
        <w:tblInd w:w="0" w:type="dxa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3547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u w:val="single"/>
              </w:rPr>
            </w:pPr>
            <w:r>
              <w:rPr>
                <w:rFonts w:hint="eastAsia" w:ascii="仿宋_GB2312" w:hAnsi="仿宋_GB2312" w:cs="仿宋_GB2312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1035050</wp:posOffset>
                      </wp:positionV>
                      <wp:extent cx="635" cy="0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308.95pt;margin-top:81.5pt;height:0pt;width:0.05pt;z-index:251658240;mso-width-relative:page;mso-height-relative:page;" filled="f" stroked="t" coordsize="21600,21600" o:gfxdata="UEsDBAoAAAAAAIdO4kAAAAAAAAAAAAAAAAAEAAAAZHJzL1BLAwQUAAAACACHTuJA6p3K89QAAAAL&#10;AQAADwAAAGRycy9kb3ducmV2LnhtbE2PQU/DMAyF70j7D5EncWNpi1RKaToJJC67MSZx9RKvrWiS&#10;Ksm28O8xEhLcbL+n5+9122xncaEQJ+8UlJsCBDntzeQGBYf317sGREzoDM7ekYIvirDtVzcdtsZf&#10;3Rtd9mkQHOJiiwrGlJZWyqhHshg3fiHH2skHi4nXMEgT8MrhdpZVUdTS4uT4w4gLvYykP/dnq0CH&#10;ePrIh7xrskF63lVBVxSUul2XxROIRDn9meEHn9GhZ6ajPzsTxaygLh8e2cpCfc+l2FGXDQ/H34vs&#10;O/m/Q/8NUEsDBBQAAAAIAIdO4kCkSTdcywEAAIoDAAAOAAAAZHJzL2Uyb0RvYy54bWytU0tu2zAQ&#10;3RfoHQjua9kx8qlgOQu76aZoAyQ9wJgfiQB/4DCWfZZeo6tuepxco0PacdpmExTdUEPy8c28N6PF&#10;9c5ZtlUJTfAdn02mnCkvgjS+7/jX+5t3V5xhBi/BBq86vlfIr5dv3yzG2KqzMAQrVWJE4rEdY8eH&#10;nGPbNCgG5QAnISpPlzokB5m2qW9kgpHYnW3OptOLZgxJxhSEQqTT9eGSLyu/1krkL1qjysx2nGrL&#10;dU113ZS1WS6g7RPEwYhjGfAPVTgwnpKeqNaQgT0k84LKGZECBp0nIrgmaG2EqhpIzWz6l5q7AaKq&#10;WsgcjCeb8P/Ris/b28SMpN5x5sFRix6/fX/88ZPNizdjxJYgd/E2HXdIYRG608mVL0lgu+rn/uSn&#10;2mUm6PBifs6ZeDpvnh/FhPmjCo6VoOPW+CITWth+wkyJCPoEKcfWs5EKPL+6LHxAY6ItZApdpMLR&#10;9/UxBmvkjbG2PMHUb1Y2sS1Q4y/n71erqoeI/4CVLGvA4YCrV4eRGBTID16yvI9kiafZ5aUGpyRn&#10;VtGol6gOTwZjX4Ok1NaTtGLpwcQSbYLcUwMeYjL9QFbMCmnFUMOrEcfhLBP1+76inn+h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ncrz1AAAAAsBAAAPAAAAAAAAAAEAIAAAACIAAABkcnMvZG93&#10;bnJldi54bWxQSwECFAAUAAAACACHTuJApEk3XMsBAACKAwAADgAAAAAAAAABACAAAAAjAQAAZHJz&#10;L2Uyb0RvYy54bWxQSwUGAAAAAAYABgBZAQAAYA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cs="仿宋_GB2312"/>
              </w:rPr>
              <w:t>画廊</w:t>
            </w:r>
            <w:r>
              <w:rPr>
                <w:rFonts w:hint="eastAsia" w:ascii="仿宋_GB2312"/>
                <w:bCs/>
              </w:rPr>
              <w:t>□画店□</w:t>
            </w:r>
            <w:r>
              <w:rPr>
                <w:rFonts w:hint="eastAsia" w:ascii="仿宋_GB2312" w:hAnsi="仿宋_GB2312" w:cs="仿宋_GB2312"/>
              </w:rPr>
              <w:t>租赁</w:t>
            </w:r>
            <w:r>
              <w:rPr>
                <w:rFonts w:hint="eastAsia" w:ascii="仿宋_GB2312"/>
                <w:bCs/>
              </w:rPr>
              <w:t xml:space="preserve">□拍卖□ </w:t>
            </w:r>
            <w:r>
              <w:rPr>
                <w:rFonts w:hint="eastAsia" w:ascii="仿宋_GB2312" w:hAnsi="仿宋_GB2312" w:cs="仿宋_GB2312"/>
              </w:rPr>
              <w:t>进出口经营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 xml:space="preserve"> 鉴定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>评估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 xml:space="preserve"> 商业性展览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 xml:space="preserve"> 艺术品电商平台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>艺术品网络租赁平台</w:t>
            </w:r>
            <w:r>
              <w:rPr>
                <w:rFonts w:hint="eastAsia" w:ascii="仿宋_GB2312"/>
                <w:bCs/>
              </w:rPr>
              <w:t xml:space="preserve">□ </w:t>
            </w:r>
            <w:r>
              <w:rPr>
                <w:rFonts w:hint="eastAsia" w:ascii="仿宋_GB2312" w:hAnsi="仿宋_GB2312" w:cs="仿宋_GB2312"/>
              </w:rPr>
              <w:t>以艺术品为标的物的投资经营活动及服务</w:t>
            </w:r>
            <w:r>
              <w:rPr>
                <w:rFonts w:hint="eastAsia" w:ascii="仿宋_GB2312"/>
                <w:bCs/>
              </w:rPr>
              <w:t>□其他</w:t>
            </w:r>
            <w:r>
              <w:rPr>
                <w:rFonts w:hint="eastAsia" w:ascii="仿宋_GB2312"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u w:val="single"/>
              </w:rPr>
              <w:t xml:space="preserve">    </w:t>
            </w: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5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 xml:space="preserve">是否利用信息网络从事艺术品经营活动   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是</w:t>
            </w:r>
            <w:r>
              <w:rPr>
                <w:rFonts w:hint="eastAsia" w:ascii="仿宋_GB2312"/>
                <w:bCs/>
              </w:rPr>
              <w:t>□  否□</w:t>
            </w:r>
          </w:p>
        </w:tc>
      </w:tr>
    </w:tbl>
    <w:p>
      <w:pPr>
        <w:pStyle w:val="2"/>
        <w:spacing w:line="560" w:lineRule="exact"/>
        <w:ind w:left="632" w:firstLine="354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经营作品类型</w:t>
      </w:r>
    </w:p>
    <w:tbl>
      <w:tblPr>
        <w:tblStyle w:val="4"/>
        <w:tblW w:w="8639" w:type="dxa"/>
        <w:jc w:val="center"/>
        <w:tblInd w:w="0" w:type="dxa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绘画作品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>书法篆刻作品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>雕塑雕刻作品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>艺术摄影作品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>装置艺术作品</w:t>
            </w:r>
            <w:r>
              <w:rPr>
                <w:rFonts w:hint="eastAsia" w:ascii="仿宋_GB2312"/>
                <w:bCs/>
              </w:rPr>
              <w:t>□</w:t>
            </w:r>
            <w:r>
              <w:rPr>
                <w:rFonts w:hint="eastAsia" w:ascii="仿宋_GB2312" w:hAnsi="仿宋_GB2312" w:cs="仿宋_GB2312"/>
              </w:rPr>
              <w:t>工艺美术作品</w:t>
            </w:r>
            <w:r>
              <w:rPr>
                <w:rFonts w:hint="eastAsia" w:ascii="仿宋_GB2312"/>
                <w:bCs/>
              </w:rPr>
              <w:t>□上述作品的</w:t>
            </w:r>
            <w:r>
              <w:rPr>
                <w:rFonts w:hint="eastAsia" w:ascii="仿宋_GB2312" w:hAnsi="仿宋_GB2312" w:cs="仿宋_GB2312"/>
              </w:rPr>
              <w:t>有限复制品</w:t>
            </w:r>
            <w:r>
              <w:rPr>
                <w:rFonts w:hint="eastAsia" w:ascii="仿宋_GB2312"/>
                <w:bCs/>
              </w:rPr>
              <w:t>□</w:t>
            </w:r>
          </w:p>
        </w:tc>
      </w:tr>
    </w:tbl>
    <w:p>
      <w:pPr>
        <w:spacing w:before="289" w:beforeLines="50" w:line="560" w:lineRule="exact"/>
        <w:ind w:firstLine="4738" w:firstLineChars="15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申请人（代办人）：</w:t>
      </w:r>
    </w:p>
    <w:p>
      <w:pPr/>
      <w:r>
        <w:rPr>
          <w:rFonts w:hint="eastAsia" w:ascii="仿宋_GB2312" w:hAnsi="仿宋_GB2312" w:cs="仿宋_GB2312"/>
        </w:rPr>
        <w:t xml:space="preserve">                            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A3ED6"/>
    <w:rsid w:val="155A3E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right="400" w:firstLine="360" w:firstLineChars="150"/>
    </w:pPr>
    <w:rPr>
      <w:rFonts w:ascii="黑体" w:eastAsia="黑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2016-04-05T08:30:00Z</dcterms:created>
  <dc:creator>User</dc:creator>
  <cp:lastModifiedBy>User</cp:lastModifiedBy>
  <dcterms:modified xsi:type="dcterms:W3CDTF">2016-04-05T08:30:50Z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