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3E3" w:rsidRDefault="001E33E3" w:rsidP="001E33E3">
      <w:pPr>
        <w:spacing w:line="600" w:lineRule="exact"/>
        <w:jc w:val="center"/>
        <w:rPr>
          <w:rFonts w:ascii="方正小标宋简体" w:eastAsia="方正小标宋简体" w:hint="eastAsia"/>
          <w:sz w:val="44"/>
          <w:szCs w:val="44"/>
        </w:rPr>
      </w:pPr>
      <w:r w:rsidRPr="001E33E3">
        <w:rPr>
          <w:rFonts w:ascii="方正小标宋简体" w:eastAsia="方正小标宋简体" w:hint="eastAsia"/>
          <w:sz w:val="44"/>
          <w:szCs w:val="44"/>
        </w:rPr>
        <w:t>中外合资经营旅行社试点经营出境旅游</w:t>
      </w:r>
    </w:p>
    <w:p w:rsidR="00CB30BB" w:rsidRDefault="001E33E3" w:rsidP="001E33E3">
      <w:pPr>
        <w:spacing w:line="600" w:lineRule="exact"/>
        <w:jc w:val="center"/>
        <w:rPr>
          <w:rFonts w:ascii="方正小标宋简体" w:eastAsia="方正小标宋简体" w:hint="eastAsia"/>
          <w:sz w:val="44"/>
          <w:szCs w:val="44"/>
        </w:rPr>
      </w:pPr>
      <w:r w:rsidRPr="001E33E3">
        <w:rPr>
          <w:rFonts w:ascii="方正小标宋简体" w:eastAsia="方正小标宋简体" w:hint="eastAsia"/>
          <w:sz w:val="44"/>
          <w:szCs w:val="44"/>
        </w:rPr>
        <w:t>业务监管暂行办法</w:t>
      </w:r>
    </w:p>
    <w:p w:rsidR="001E33E3" w:rsidRPr="001E33E3" w:rsidRDefault="001E33E3" w:rsidP="001E33E3">
      <w:pPr>
        <w:spacing w:line="600" w:lineRule="exact"/>
        <w:rPr>
          <w:rFonts w:ascii="仿宋_GB2312" w:eastAsia="仿宋_GB2312" w:hint="eastAsia"/>
          <w:sz w:val="32"/>
          <w:szCs w:val="32"/>
        </w:rPr>
      </w:pPr>
    </w:p>
    <w:p w:rsidR="001E33E3" w:rsidRDefault="001E33E3" w:rsidP="001E33E3">
      <w:pPr>
        <w:spacing w:line="600" w:lineRule="exact"/>
        <w:ind w:firstLineChars="200" w:firstLine="640"/>
        <w:rPr>
          <w:rFonts w:ascii="仿宋_GB2312" w:eastAsia="仿宋_GB2312" w:hint="eastAsia"/>
          <w:sz w:val="32"/>
          <w:szCs w:val="32"/>
        </w:rPr>
      </w:pPr>
      <w:r w:rsidRPr="001E33E3">
        <w:rPr>
          <w:rFonts w:ascii="仿宋_GB2312" w:eastAsia="仿宋_GB2312" w:hint="eastAsia"/>
          <w:sz w:val="32"/>
          <w:szCs w:val="32"/>
        </w:rPr>
        <w:t>《中外合资经营旅行社试点经营出境旅游业务监管暂行办法》已经国家旅游局、商务部审议通过，现予公布，自公布之日起施行。</w:t>
      </w:r>
    </w:p>
    <w:p w:rsidR="001E33E3" w:rsidRDefault="001E33E3" w:rsidP="001E33E3">
      <w:pPr>
        <w:spacing w:line="600" w:lineRule="exact"/>
        <w:ind w:firstLineChars="200" w:firstLine="640"/>
        <w:rPr>
          <w:rFonts w:ascii="仿宋_GB2312" w:eastAsia="仿宋_GB2312" w:hint="eastAsia"/>
          <w:sz w:val="32"/>
          <w:szCs w:val="32"/>
        </w:rPr>
      </w:pPr>
    </w:p>
    <w:p w:rsidR="001E33E3" w:rsidRDefault="001E33E3" w:rsidP="001E33E3">
      <w:pPr>
        <w:spacing w:line="600" w:lineRule="exact"/>
        <w:ind w:firstLineChars="200" w:firstLine="640"/>
        <w:rPr>
          <w:rFonts w:ascii="仿宋_GB2312" w:eastAsia="仿宋_GB2312" w:hint="eastAsia"/>
          <w:sz w:val="32"/>
          <w:szCs w:val="32"/>
        </w:rPr>
      </w:pPr>
    </w:p>
    <w:p w:rsidR="001E33E3" w:rsidRPr="001E33E3" w:rsidRDefault="001E33E3" w:rsidP="001E33E3">
      <w:pPr>
        <w:spacing w:line="600" w:lineRule="exact"/>
        <w:ind w:firstLineChars="200" w:firstLine="640"/>
        <w:jc w:val="center"/>
        <w:rPr>
          <w:rFonts w:ascii="仿宋_GB2312" w:eastAsia="仿宋_GB2312" w:hint="eastAsia"/>
          <w:sz w:val="32"/>
          <w:szCs w:val="32"/>
        </w:rPr>
      </w:pPr>
      <w:r w:rsidRPr="001E33E3">
        <w:rPr>
          <w:rFonts w:ascii="仿宋_GB2312" w:eastAsia="仿宋_GB2312" w:hint="eastAsia"/>
          <w:sz w:val="32"/>
          <w:szCs w:val="32"/>
        </w:rPr>
        <w:t>国家旅游局局长 邵琪伟  商务部部长 陈德铭</w:t>
      </w:r>
    </w:p>
    <w:p w:rsidR="001E33E3" w:rsidRDefault="001E33E3" w:rsidP="001E33E3">
      <w:pPr>
        <w:spacing w:line="600" w:lineRule="exact"/>
        <w:ind w:firstLineChars="200" w:firstLine="640"/>
        <w:jc w:val="center"/>
        <w:rPr>
          <w:rFonts w:ascii="仿宋_GB2312" w:eastAsia="仿宋_GB2312" w:hAnsi="仿宋_GB2312" w:cs="仿宋_GB2312" w:hint="eastAsia"/>
          <w:sz w:val="32"/>
          <w:szCs w:val="32"/>
        </w:rPr>
      </w:pPr>
      <w:r w:rsidRPr="001E33E3">
        <w:rPr>
          <w:rFonts w:ascii="仿宋_GB2312" w:eastAsia="仿宋_GB2312" w:hint="eastAsia"/>
          <w:sz w:val="32"/>
          <w:szCs w:val="32"/>
        </w:rPr>
        <w:t>二</w:t>
      </w:r>
      <w:r w:rsidRPr="001E33E3">
        <w:rPr>
          <w:rFonts w:ascii="宋体" w:eastAsia="宋体" w:hAnsi="宋体" w:cs="宋体" w:hint="eastAsia"/>
          <w:sz w:val="32"/>
          <w:szCs w:val="32"/>
        </w:rPr>
        <w:t>〇</w:t>
      </w:r>
      <w:r w:rsidRPr="001E33E3">
        <w:rPr>
          <w:rFonts w:ascii="仿宋_GB2312" w:eastAsia="仿宋_GB2312" w:hAnsi="仿宋_GB2312" w:cs="仿宋_GB2312" w:hint="eastAsia"/>
          <w:sz w:val="32"/>
          <w:szCs w:val="32"/>
        </w:rPr>
        <w:t>一</w:t>
      </w:r>
      <w:r w:rsidRPr="001E33E3">
        <w:rPr>
          <w:rFonts w:ascii="宋体" w:eastAsia="宋体" w:hAnsi="宋体" w:cs="宋体" w:hint="eastAsia"/>
          <w:sz w:val="32"/>
          <w:szCs w:val="32"/>
        </w:rPr>
        <w:t>〇</w:t>
      </w:r>
      <w:r w:rsidRPr="001E33E3">
        <w:rPr>
          <w:rFonts w:ascii="仿宋_GB2312" w:eastAsia="仿宋_GB2312" w:hAnsi="仿宋_GB2312" w:cs="仿宋_GB2312" w:hint="eastAsia"/>
          <w:sz w:val="32"/>
          <w:szCs w:val="32"/>
        </w:rPr>
        <w:t>年八月二十九日</w:t>
      </w:r>
    </w:p>
    <w:p w:rsidR="001E33E3" w:rsidRDefault="001E33E3" w:rsidP="001E33E3">
      <w:pPr>
        <w:spacing w:line="600" w:lineRule="exact"/>
        <w:ind w:firstLineChars="200" w:firstLine="640"/>
        <w:jc w:val="center"/>
        <w:rPr>
          <w:rFonts w:ascii="仿宋_GB2312" w:eastAsia="仿宋_GB2312" w:hAnsi="仿宋_GB2312" w:cs="仿宋_GB2312" w:hint="eastAsia"/>
          <w:sz w:val="32"/>
          <w:szCs w:val="32"/>
        </w:rPr>
      </w:pPr>
    </w:p>
    <w:p w:rsidR="001E33E3" w:rsidRDefault="001E33E3" w:rsidP="001E33E3">
      <w:pPr>
        <w:spacing w:line="600" w:lineRule="exact"/>
        <w:ind w:firstLineChars="200" w:firstLine="640"/>
        <w:jc w:val="center"/>
        <w:rPr>
          <w:rFonts w:ascii="黑体" w:eastAsia="黑体" w:hAnsi="黑体" w:hint="eastAsia"/>
          <w:sz w:val="32"/>
          <w:szCs w:val="32"/>
        </w:rPr>
      </w:pPr>
      <w:r w:rsidRPr="001E33E3">
        <w:rPr>
          <w:rFonts w:ascii="黑体" w:eastAsia="黑体" w:hAnsi="黑体" w:hint="eastAsia"/>
          <w:sz w:val="32"/>
          <w:szCs w:val="32"/>
        </w:rPr>
        <w:t>中外合资经营旅行社试点经营出境旅游</w:t>
      </w:r>
    </w:p>
    <w:p w:rsidR="001E33E3" w:rsidRDefault="001E33E3" w:rsidP="001E33E3">
      <w:pPr>
        <w:spacing w:line="600" w:lineRule="exact"/>
        <w:ind w:firstLineChars="200" w:firstLine="640"/>
        <w:jc w:val="center"/>
        <w:rPr>
          <w:rFonts w:ascii="黑体" w:eastAsia="黑体" w:hAnsi="黑体" w:hint="eastAsia"/>
          <w:sz w:val="32"/>
          <w:szCs w:val="32"/>
        </w:rPr>
      </w:pPr>
      <w:r w:rsidRPr="001E33E3">
        <w:rPr>
          <w:rFonts w:ascii="黑体" w:eastAsia="黑体" w:hAnsi="黑体" w:hint="eastAsia"/>
          <w:sz w:val="32"/>
          <w:szCs w:val="32"/>
        </w:rPr>
        <w:t>业务监管暂行办法</w:t>
      </w:r>
    </w:p>
    <w:p w:rsidR="001E33E3" w:rsidRDefault="001E33E3" w:rsidP="001E33E3">
      <w:pPr>
        <w:spacing w:line="600" w:lineRule="exact"/>
        <w:ind w:firstLineChars="200" w:firstLine="640"/>
        <w:jc w:val="center"/>
        <w:rPr>
          <w:rFonts w:ascii="黑体" w:eastAsia="黑体" w:hAnsi="黑体" w:hint="eastAsia"/>
          <w:sz w:val="32"/>
          <w:szCs w:val="32"/>
        </w:rPr>
      </w:pPr>
    </w:p>
    <w:p w:rsidR="001E33E3" w:rsidRPr="001E33E3" w:rsidRDefault="001E33E3" w:rsidP="001E33E3">
      <w:pPr>
        <w:ind w:firstLineChars="200" w:firstLine="640"/>
        <w:rPr>
          <w:rFonts w:ascii="仿宋_GB2312" w:eastAsia="仿宋_GB2312" w:hAnsi="黑体" w:hint="eastAsia"/>
          <w:sz w:val="32"/>
          <w:szCs w:val="32"/>
        </w:rPr>
      </w:pPr>
      <w:r w:rsidRPr="001E33E3">
        <w:rPr>
          <w:rFonts w:ascii="黑体" w:eastAsia="黑体" w:hAnsi="黑体" w:hint="eastAsia"/>
          <w:sz w:val="32"/>
          <w:szCs w:val="32"/>
        </w:rPr>
        <w:t>第一条</w:t>
      </w:r>
      <w:r w:rsidRPr="001E33E3">
        <w:rPr>
          <w:rFonts w:ascii="仿宋_GB2312" w:eastAsia="仿宋_GB2312" w:hAnsi="黑体" w:hint="eastAsia"/>
          <w:sz w:val="32"/>
          <w:szCs w:val="32"/>
        </w:rPr>
        <w:t xml:space="preserve">  为了进一步加快旅游业的对外开放，加强国际旅游合作，引进国际先进的旅行社经营模式，促进我国旅行社业的转型升级，提高国际竞争能力，根据《旅行社条例》和国务院《关于加快发展旅游业的意见》，制定本办法。</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第二条 </w:t>
      </w:r>
      <w:r w:rsidRPr="001E33E3">
        <w:rPr>
          <w:rFonts w:ascii="仿宋_GB2312" w:eastAsia="仿宋_GB2312" w:hAnsi="黑体" w:hint="eastAsia"/>
          <w:sz w:val="32"/>
          <w:szCs w:val="32"/>
        </w:rPr>
        <w:t xml:space="preserve"> 国家在试点的基础上，逐步对外商投资旅行社开放经营中国内地居民出境旅游业务。</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第三条 </w:t>
      </w:r>
      <w:r w:rsidRPr="001E33E3">
        <w:rPr>
          <w:rFonts w:ascii="仿宋_GB2312" w:eastAsia="仿宋_GB2312" w:hAnsi="黑体" w:hint="eastAsia"/>
          <w:sz w:val="32"/>
          <w:szCs w:val="32"/>
        </w:rPr>
        <w:t xml:space="preserve"> 中外合资经营旅行社试点经营出境旅游业务应当遵守本办法。</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第四条 </w:t>
      </w:r>
      <w:r w:rsidRPr="001E33E3">
        <w:rPr>
          <w:rFonts w:ascii="仿宋_GB2312" w:eastAsia="仿宋_GB2312" w:hAnsi="黑体" w:hint="eastAsia"/>
          <w:sz w:val="32"/>
          <w:szCs w:val="32"/>
        </w:rPr>
        <w:t xml:space="preserve"> 本办法所称的中外合资经营旅行社试点经营</w:t>
      </w:r>
      <w:r w:rsidRPr="001E33E3">
        <w:rPr>
          <w:rFonts w:ascii="仿宋_GB2312" w:eastAsia="仿宋_GB2312" w:hAnsi="黑体" w:hint="eastAsia"/>
          <w:sz w:val="32"/>
          <w:szCs w:val="32"/>
        </w:rPr>
        <w:lastRenderedPageBreak/>
        <w:t>出境旅游业务，是指取得试点资格的中外合资经营旅行社，从事招徕、组织、接待中国内地居民出国旅游和赴香港、澳门特别行政区旅游的经营活动；大陆居民赴台湾地区旅游的除外。</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第五条 </w:t>
      </w:r>
      <w:r w:rsidRPr="001E33E3">
        <w:rPr>
          <w:rFonts w:ascii="仿宋_GB2312" w:eastAsia="仿宋_GB2312" w:hAnsi="黑体" w:hint="eastAsia"/>
          <w:sz w:val="32"/>
          <w:szCs w:val="32"/>
        </w:rPr>
        <w:t xml:space="preserve"> 国家严格控制试点经营出境旅游业务的中外合资经营旅行社的数量。具体数量由国务院旅游行政主管部门决定。</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第六条 </w:t>
      </w:r>
      <w:r w:rsidRPr="001E33E3">
        <w:rPr>
          <w:rFonts w:ascii="仿宋_GB2312" w:eastAsia="仿宋_GB2312" w:hAnsi="黑体" w:hint="eastAsia"/>
          <w:sz w:val="32"/>
          <w:szCs w:val="32"/>
        </w:rPr>
        <w:t xml:space="preserve"> 中外合资经营旅行社申请试点经营出境旅游业务的，应当符合《旅行社条例》第八条规定的条件，并向国务院旅游行政主管部门提出申请，并提交符合《旅行社条例》第八条规定条件的相关证明文件。</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第七条</w:t>
      </w:r>
      <w:r w:rsidRPr="001E33E3">
        <w:rPr>
          <w:rFonts w:ascii="仿宋_GB2312" w:eastAsia="仿宋_GB2312" w:hAnsi="黑体" w:hint="eastAsia"/>
          <w:sz w:val="32"/>
          <w:szCs w:val="32"/>
        </w:rPr>
        <w:t xml:space="preserve">  试点经营出境旅游业务的中外合资经营旅行社，由国务院旅游行政主管部门在申请人中选择确定，并向申请人颁发《外商投资旅行社业务经营许可审定意见书》。</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第八条 </w:t>
      </w:r>
      <w:r w:rsidRPr="001E33E3">
        <w:rPr>
          <w:rFonts w:ascii="仿宋_GB2312" w:eastAsia="仿宋_GB2312" w:hAnsi="黑体" w:hint="eastAsia"/>
          <w:sz w:val="32"/>
          <w:szCs w:val="32"/>
        </w:rPr>
        <w:t xml:space="preserve"> 申请人持《外商投资旅行社业务经营许可审定意见书》以及投资各方签订的合同、章程向商务主管部门提出变更经营范围的申请。商务主管部门应当依照有关法律、法规的规定，</w:t>
      </w:r>
      <w:proofErr w:type="gramStart"/>
      <w:r w:rsidRPr="001E33E3">
        <w:rPr>
          <w:rFonts w:ascii="仿宋_GB2312" w:eastAsia="仿宋_GB2312" w:hAnsi="黑体" w:hint="eastAsia"/>
          <w:sz w:val="32"/>
          <w:szCs w:val="32"/>
        </w:rPr>
        <w:t>作出</w:t>
      </w:r>
      <w:proofErr w:type="gramEnd"/>
      <w:r w:rsidRPr="001E33E3">
        <w:rPr>
          <w:rFonts w:ascii="仿宋_GB2312" w:eastAsia="仿宋_GB2312" w:hAnsi="黑体" w:hint="eastAsia"/>
          <w:sz w:val="32"/>
          <w:szCs w:val="32"/>
        </w:rPr>
        <w:t>批准或者不予批准的决定。予以批准的，换发《外商投资企业批准证书》，并通知申请人向国务院旅游行政主管部门换领《旅行社业务经营许可证》；不予批准的，应当书面通知申请人并说明理由。</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申请人持换领的《旅行社业务经营许可证》和《外商投</w:t>
      </w:r>
      <w:r w:rsidRPr="001E33E3">
        <w:rPr>
          <w:rFonts w:ascii="仿宋_GB2312" w:eastAsia="仿宋_GB2312" w:hAnsi="黑体" w:hint="eastAsia"/>
          <w:sz w:val="32"/>
          <w:szCs w:val="32"/>
        </w:rPr>
        <w:lastRenderedPageBreak/>
        <w:t>资企业批准证书》，向工商行政管理机关办理企业经营范围变更登记。</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第九条</w:t>
      </w:r>
      <w:r w:rsidRPr="001E33E3">
        <w:rPr>
          <w:rFonts w:ascii="仿宋_GB2312" w:eastAsia="仿宋_GB2312" w:hAnsi="黑体" w:hint="eastAsia"/>
          <w:sz w:val="32"/>
          <w:szCs w:val="32"/>
        </w:rPr>
        <w:t xml:space="preserve">  取得试点经营出境旅游业务资格的中外合资经营旅行社（以下简称试点旅行社），应当自换领《旅行社业务经营许可证》之日起3个工作日内，增存质量保证金120万元人民币，并向国务院旅游行政主管部门提交相关证明文件。</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 xml:space="preserve">第十条 </w:t>
      </w:r>
      <w:r w:rsidRPr="001E33E3">
        <w:rPr>
          <w:rFonts w:ascii="仿宋_GB2312" w:eastAsia="仿宋_GB2312" w:hAnsi="黑体" w:hint="eastAsia"/>
          <w:sz w:val="32"/>
          <w:szCs w:val="32"/>
        </w:rPr>
        <w:t xml:space="preserve"> 试点旅行社在经营出境旅游业务后三年内，应当每半年向国务院旅游行政主管部门提交下列经营情况和资料：</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（一）组织、接待出境旅游者的组团数量和人次；</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（二）出境旅游业务经营额；</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（三）取得的经验和效果。</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第十一条</w:t>
      </w:r>
      <w:r w:rsidRPr="001E33E3">
        <w:rPr>
          <w:rFonts w:ascii="仿宋_GB2312" w:eastAsia="仿宋_GB2312" w:hAnsi="黑体" w:hint="eastAsia"/>
          <w:sz w:val="32"/>
          <w:szCs w:val="32"/>
        </w:rPr>
        <w:t xml:space="preserve">  本办法施行后三年内，国务院旅游行政主管部门应当按年度对试点经营出境旅游业务的效果进行评估，并可根据评估结果，对试点经营出境旅游业务及试点旅行社的数量</w:t>
      </w:r>
      <w:proofErr w:type="gramStart"/>
      <w:r w:rsidRPr="001E33E3">
        <w:rPr>
          <w:rFonts w:ascii="仿宋_GB2312" w:eastAsia="仿宋_GB2312" w:hAnsi="黑体" w:hint="eastAsia"/>
          <w:sz w:val="32"/>
          <w:szCs w:val="32"/>
        </w:rPr>
        <w:t>作出</w:t>
      </w:r>
      <w:proofErr w:type="gramEnd"/>
      <w:r w:rsidRPr="001E33E3">
        <w:rPr>
          <w:rFonts w:ascii="仿宋_GB2312" w:eastAsia="仿宋_GB2312" w:hAnsi="黑体" w:hint="eastAsia"/>
          <w:sz w:val="32"/>
          <w:szCs w:val="32"/>
        </w:rPr>
        <w:t>调整。</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第十二条</w:t>
      </w:r>
      <w:r w:rsidRPr="001E33E3">
        <w:rPr>
          <w:rFonts w:ascii="仿宋_GB2312" w:eastAsia="仿宋_GB2312" w:hAnsi="黑体" w:hint="eastAsia"/>
          <w:sz w:val="32"/>
          <w:szCs w:val="32"/>
        </w:rPr>
        <w:t xml:space="preserve">  试点旅行社经营出境旅游业务，其经营活动应当遵守《旅行社条例》、《中国公民出国旅游管理办法》等法律、法规和规章。</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第十三条</w:t>
      </w:r>
      <w:r w:rsidRPr="001E33E3">
        <w:rPr>
          <w:rFonts w:ascii="仿宋_GB2312" w:eastAsia="仿宋_GB2312" w:hAnsi="黑体" w:hint="eastAsia"/>
          <w:sz w:val="32"/>
          <w:szCs w:val="32"/>
        </w:rPr>
        <w:t xml:space="preserve">  旅游行政管理部门和其他有关行政管理部门，按照《旅行社条例》、《中国公民出国旅游管理办法》，</w:t>
      </w:r>
      <w:r w:rsidRPr="001E33E3">
        <w:rPr>
          <w:rFonts w:ascii="仿宋_GB2312" w:eastAsia="仿宋_GB2312" w:hAnsi="黑体" w:hint="eastAsia"/>
          <w:sz w:val="32"/>
          <w:szCs w:val="32"/>
        </w:rPr>
        <w:lastRenderedPageBreak/>
        <w:t>以及国家有关法律、法规和规章对试点旅行社实施监督管理。</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r w:rsidRPr="001E33E3">
        <w:rPr>
          <w:rFonts w:ascii="黑体" w:eastAsia="黑体" w:hAnsi="黑体" w:hint="eastAsia"/>
          <w:sz w:val="32"/>
          <w:szCs w:val="32"/>
        </w:rPr>
        <w:t>第十四条</w:t>
      </w:r>
      <w:r w:rsidRPr="001E33E3">
        <w:rPr>
          <w:rFonts w:ascii="仿宋_GB2312" w:eastAsia="仿宋_GB2312" w:hAnsi="黑体" w:hint="eastAsia"/>
          <w:sz w:val="32"/>
          <w:szCs w:val="32"/>
        </w:rPr>
        <w:t xml:space="preserve">  试点旅行社违反本办法规定的，由旅游行政管理部门和其他有关行政管理部门，按照《旅行社条例》、《中国公民出国旅游管理办法》，以及国家有关的法律、法规和规章的规定进行处罚。</w:t>
      </w:r>
    </w:p>
    <w:p w:rsidR="001E33E3" w:rsidRPr="001E33E3" w:rsidRDefault="001E33E3" w:rsidP="001E33E3">
      <w:pPr>
        <w:rPr>
          <w:rFonts w:ascii="仿宋_GB2312" w:eastAsia="仿宋_GB2312" w:hAnsi="黑体" w:hint="eastAsia"/>
          <w:sz w:val="32"/>
          <w:szCs w:val="32"/>
        </w:rPr>
      </w:pPr>
      <w:r w:rsidRPr="001E33E3">
        <w:rPr>
          <w:rFonts w:ascii="仿宋_GB2312" w:eastAsia="仿宋_GB2312" w:hAnsi="黑体" w:hint="eastAsia"/>
          <w:sz w:val="32"/>
          <w:szCs w:val="32"/>
        </w:rPr>
        <w:t xml:space="preserve">　　</w:t>
      </w:r>
      <w:bookmarkStart w:id="0" w:name="_GoBack"/>
      <w:r w:rsidRPr="001E33E3">
        <w:rPr>
          <w:rFonts w:ascii="黑体" w:eastAsia="黑体" w:hAnsi="黑体" w:hint="eastAsia"/>
          <w:sz w:val="32"/>
          <w:szCs w:val="32"/>
        </w:rPr>
        <w:t xml:space="preserve">第十五条 </w:t>
      </w:r>
      <w:bookmarkEnd w:id="0"/>
      <w:r w:rsidRPr="001E33E3">
        <w:rPr>
          <w:rFonts w:ascii="仿宋_GB2312" w:eastAsia="仿宋_GB2312" w:hAnsi="黑体" w:hint="eastAsia"/>
          <w:sz w:val="32"/>
          <w:szCs w:val="32"/>
        </w:rPr>
        <w:t xml:space="preserve"> 本办法自公布之日起施行。</w:t>
      </w:r>
    </w:p>
    <w:sectPr w:rsidR="001E33E3" w:rsidRPr="001E33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7EC"/>
    <w:rsid w:val="001E33E3"/>
    <w:rsid w:val="004C3B26"/>
    <w:rsid w:val="006617EC"/>
    <w:rsid w:val="00CB3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E33E3"/>
    <w:pPr>
      <w:ind w:leftChars="2500" w:left="100"/>
    </w:pPr>
  </w:style>
  <w:style w:type="character" w:customStyle="1" w:styleId="Char">
    <w:name w:val="日期 Char"/>
    <w:basedOn w:val="a0"/>
    <w:link w:val="a3"/>
    <w:uiPriority w:val="99"/>
    <w:semiHidden/>
    <w:rsid w:val="001E33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1E33E3"/>
    <w:pPr>
      <w:ind w:leftChars="2500" w:left="100"/>
    </w:pPr>
  </w:style>
  <w:style w:type="character" w:customStyle="1" w:styleId="Char">
    <w:name w:val="日期 Char"/>
    <w:basedOn w:val="a0"/>
    <w:link w:val="a3"/>
    <w:uiPriority w:val="99"/>
    <w:semiHidden/>
    <w:rsid w:val="001E3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220</Words>
  <Characters>1255</Characters>
  <Application>Microsoft Office Word</Application>
  <DocSecurity>0</DocSecurity>
  <Lines>10</Lines>
  <Paragraphs>2</Paragraphs>
  <ScaleCrop>false</ScaleCrop>
  <Company>国家旅游局</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2022-02-18T03:24:00Z</cp:lastPrinted>
  <dcterms:created xsi:type="dcterms:W3CDTF">2022-02-18T03:20:00Z</dcterms:created>
  <dcterms:modified xsi:type="dcterms:W3CDTF">2022-02-18T03:31:00Z</dcterms:modified>
</cp:coreProperties>
</file>