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宋体" w:hAnsi="宋体" w:eastAsia="方正黑体_GBK" w:cs="方正黑体_GBK"/>
          <w:b/>
          <w:bCs/>
          <w:color w:val="000000"/>
          <w:spacing w:val="11"/>
          <w:sz w:val="34"/>
          <w:szCs w:val="34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000000"/>
          <w:spacing w:val="11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宋体" w:hAnsi="宋体" w:eastAsia="宋体" w:cs="Times New Roman"/>
          <w:color w:val="auto"/>
          <w:spacing w:val="11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spacing w:val="11"/>
          <w:w w:val="10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spacing w:val="11"/>
          <w:w w:val="100"/>
          <w:sz w:val="44"/>
          <w:szCs w:val="44"/>
          <w:lang w:eastAsia="zh-CN"/>
        </w:rPr>
        <w:t>小剧场京剧展演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pacing w:val="11"/>
          <w:w w:val="100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</w:pPr>
    </w:p>
    <w:tbl>
      <w:tblPr>
        <w:tblStyle w:val="4"/>
        <w:tblW w:w="8751" w:type="dxa"/>
        <w:jc w:val="center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738"/>
        <w:gridCol w:w="1020"/>
        <w:gridCol w:w="867"/>
        <w:gridCol w:w="715"/>
        <w:gridCol w:w="1103"/>
        <w:gridCol w:w="646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000000"/>
                <w:sz w:val="28"/>
                <w:szCs w:val="28"/>
              </w:rPr>
              <w:t>剧名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时长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000000"/>
                <w:sz w:val="28"/>
                <w:szCs w:val="28"/>
              </w:rPr>
              <w:t>首演时间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演出场次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000000"/>
                <w:w w:val="90"/>
                <w:sz w:val="28"/>
                <w:szCs w:val="28"/>
                <w:lang w:eastAsia="zh-CN"/>
              </w:rPr>
              <w:t>演出单位全称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000000"/>
                <w:w w:val="90"/>
                <w:sz w:val="28"/>
                <w:szCs w:val="28"/>
                <w:lang w:eastAsia="zh-CN"/>
              </w:rPr>
              <w:t>负责人及电话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出品单位</w:t>
            </w:r>
          </w:p>
        </w:tc>
        <w:tc>
          <w:tcPr>
            <w:tcW w:w="6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  <w:t>编剧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（改编）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  <w:t>导演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音乐创作（唱腔、作曲、配器等）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舞台美术创作（舞台设计、灯光设计等）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其他主创</w:t>
            </w:r>
          </w:p>
        </w:tc>
        <w:tc>
          <w:tcPr>
            <w:tcW w:w="6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主演</w:t>
            </w:r>
          </w:p>
        </w:tc>
        <w:tc>
          <w:tcPr>
            <w:tcW w:w="6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87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作品简介：（含剧情、主旨、参加重要演出活动、获得奖项或荣誉等，可另附页说明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  <w:t>）</w:t>
            </w:r>
          </w:p>
          <w:p>
            <w:pPr>
              <w:pStyle w:val="2"/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  <w:t>省级文化和旅游行政部门（国家京剧院、其他申报主体）审核意见</w:t>
            </w:r>
          </w:p>
        </w:tc>
        <w:tc>
          <w:tcPr>
            <w:tcW w:w="5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（盖章）</w:t>
            </w:r>
          </w:p>
        </w:tc>
      </w:tr>
    </w:tbl>
    <w:p>
      <w:pPr>
        <w:spacing w:line="560" w:lineRule="exact"/>
        <w:rPr>
          <w:rFonts w:hint="eastAsia" w:ascii="宋体" w:hAnsi="宋体" w:eastAsia="方正仿宋_GBK" w:cs="方正仿宋_GBK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方正仿宋_GBK" w:cs="方正仿宋_GBK"/>
          <w:b w:val="0"/>
          <w:bCs/>
          <w:color w:val="auto"/>
          <w:sz w:val="28"/>
          <w:szCs w:val="28"/>
          <w:lang w:eastAsia="zh-CN"/>
        </w:rPr>
        <w:t>注：一台剧目填写一张表。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5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2026-04-23T09:01:57Z</dcterms:created>
  <dc:creator>LL</dc:creator>
  <cp:lastModifiedBy>lxx</cp:lastModifiedBy>
  <dcterms:modified xsi:type="dcterms:W3CDTF">2026-04-23T09:02:14Z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