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8775">
      <w:pPr>
        <w:widowControl/>
        <w:jc w:val="lef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</w:p>
    <w:p w14:paraId="1F69FAA4">
      <w:pPr>
        <w:widowControl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 </w:t>
      </w:r>
    </w:p>
    <w:p w14:paraId="09D1EB58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2025年度国家美术作品收藏和捐赠奖励</w:t>
      </w:r>
    </w:p>
    <w:p w14:paraId="6165626A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项目名单</w:t>
      </w:r>
    </w:p>
    <w:bookmarkEnd w:id="0"/>
    <w:p w14:paraId="7EEDC2B2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tbl>
      <w:tblPr>
        <w:tblStyle w:val="2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393"/>
        <w:gridCol w:w="1682"/>
        <w:gridCol w:w="2254"/>
      </w:tblGrid>
      <w:tr w14:paraId="46D0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5720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20F3"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C8C8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捐赠人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E87F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实施单位</w:t>
            </w:r>
          </w:p>
        </w:tc>
      </w:tr>
      <w:tr w14:paraId="5696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19C8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02AE4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程大利作品捐赠收藏项目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D81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程大利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9AB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中国美术馆</w:t>
            </w:r>
          </w:p>
        </w:tc>
      </w:tr>
      <w:tr w14:paraId="3639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421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18BE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崔振宽作品捐赠收藏项目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0B7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崔振宽</w:t>
            </w: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CE89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3E9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8E63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578D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铁扬作品捐赠收藏项目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C9E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铁  扬</w:t>
            </w: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B69F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4A6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6559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9A01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姜宝林作品捐赠收藏项目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292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姜宝林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E49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中国艺术研究院</w:t>
            </w:r>
          </w:p>
        </w:tc>
      </w:tr>
      <w:tr w14:paraId="4A95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B8D6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890C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丰子恺作品捐赠收藏项目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BB0E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丰  羽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6FD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中国国家画院</w:t>
            </w:r>
          </w:p>
          <w:p w14:paraId="4211D179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335E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62AA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A8E2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黄阿忠作品捐赠收藏项目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39C6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黄阿忠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30B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中华艺术宫</w:t>
            </w:r>
          </w:p>
          <w:p w14:paraId="342C6CA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（上海美术馆）</w:t>
            </w:r>
          </w:p>
        </w:tc>
      </w:tr>
      <w:tr w14:paraId="48C8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9C5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470F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陆庆龙作品捐赠收藏项目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370D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陆庆龙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B26D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江苏省美术馆</w:t>
            </w:r>
          </w:p>
        </w:tc>
      </w:tr>
      <w:tr w14:paraId="17A5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F57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45E9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赵益超、张明堂作品捐赠收藏项目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A159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赵  阳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9F1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陕西省美术</w:t>
            </w:r>
          </w:p>
          <w:p w14:paraId="36F1E2A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博物馆</w:t>
            </w:r>
          </w:p>
        </w:tc>
      </w:tr>
      <w:tr w14:paraId="6B3F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E55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00B9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蒋采萍作品捐赠收藏项目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D2DD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蒋采萍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8B0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北京画院美术馆</w:t>
            </w:r>
          </w:p>
        </w:tc>
      </w:tr>
      <w:tr w14:paraId="626E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0E2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DF7D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李行简作品捐赠收藏项目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A08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李行简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B10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中央美术学院</w:t>
            </w:r>
          </w:p>
          <w:p w14:paraId="145F04A8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46AE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62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5A7E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莫朴作品捐赠收藏项目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0C2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莫大林</w:t>
            </w:r>
          </w:p>
          <w:p w14:paraId="2391F631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莫大风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FFC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浙江美术馆</w:t>
            </w:r>
          </w:p>
        </w:tc>
      </w:tr>
      <w:tr w14:paraId="377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B2B4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C156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谢云作品捐赠收藏项目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4FF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谢幼平</w:t>
            </w: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C3D8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DBB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37A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E50B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赵无极作品和文献捐赠收藏项目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52A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eastAsia="zh-CN"/>
              </w:rPr>
              <w:t>弗朗索瓦兹·玛尔凯-赵（Françoise Marquet-Zao）、赵嘉陵、陈绵、赵无宣、孙建平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EA26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中国美术学院</w:t>
            </w:r>
          </w:p>
          <w:p w14:paraId="0BAFE78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253B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D4AA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764D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卓鹤君作品和文献捐赠收藏项目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71D3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卓鹤君</w:t>
            </w: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07AE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4FCA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D6A4A"/>
    <w:rsid w:val="710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2025-04-27T10:49:00Z</dcterms:created>
  <dc:creator>XXZX</dc:creator>
  <cp:lastModifiedBy>XXZX</cp:lastModifiedBy>
  <dcterms:modified xsi:type="dcterms:W3CDTF">2025-04-27T10:49:40Z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C867651B41C54281B2BAF1A3CC257EA5_11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