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Angsana New"/>
          <w:szCs w:val="24"/>
        </w:rPr>
      </w:pPr>
      <w:r>
        <w:rPr>
          <w:rFonts w:hint="eastAsia" w:ascii="Times New Roman" w:hAnsi="Times New Roman" w:eastAsia="黑体" w:cs="Angsana New"/>
          <w:szCs w:val="24"/>
        </w:rPr>
        <w:t>附件</w:t>
      </w:r>
      <w:r>
        <w:rPr>
          <w:rFonts w:ascii="黑体" w:eastAsia="黑体" w:cs="Angsana New"/>
          <w:szCs w:val="24"/>
        </w:rPr>
        <w:t>4</w:t>
      </w:r>
    </w:p>
    <w:p>
      <w:pPr>
        <w:spacing w:line="600" w:lineRule="exact"/>
        <w:jc w:val="center"/>
        <w:rPr>
          <w:rFonts w:ascii="Times New Roman" w:hAnsi="Times New Roman" w:eastAsia="方正小标宋简体" w:cs="Angsana New"/>
          <w:sz w:val="44"/>
          <w:szCs w:val="24"/>
        </w:rPr>
      </w:pPr>
      <w:r>
        <w:rPr>
          <w:rFonts w:hint="eastAsia" w:ascii="Times New Roman" w:hAnsi="Times New Roman" w:eastAsia="方正小标宋简体" w:cs="Angsana New"/>
          <w:sz w:val="44"/>
          <w:szCs w:val="24"/>
        </w:rPr>
        <w:t>第十届中国（安庆）黄梅戏艺术节</w:t>
      </w:r>
    </w:p>
    <w:p>
      <w:pPr>
        <w:spacing w:line="600" w:lineRule="exact"/>
        <w:jc w:val="center"/>
        <w:rPr>
          <w:rFonts w:ascii="Times New Roman" w:hAnsi="Times New Roman" w:eastAsia="方正小标宋简体" w:cs="Angsana New"/>
          <w:sz w:val="44"/>
          <w:szCs w:val="24"/>
        </w:rPr>
      </w:pPr>
      <w:r>
        <w:rPr>
          <w:rFonts w:hint="eastAsia" w:ascii="Times New Roman" w:hAnsi="Times New Roman" w:eastAsia="方正小标宋简体" w:cs="Angsana New"/>
          <w:sz w:val="44"/>
          <w:szCs w:val="24"/>
        </w:rPr>
        <w:t>“全国黄梅戏小戏展演”申报表</w:t>
      </w:r>
    </w:p>
    <w:p>
      <w:pPr>
        <w:rPr>
          <w:rFonts w:ascii="Times New Roman" w:hAnsi="Times New Roman" w:eastAsia="宋体" w:cs="Angsana New"/>
          <w:sz w:val="21"/>
          <w:szCs w:val="24"/>
        </w:rPr>
      </w:pPr>
    </w:p>
    <w:tbl>
      <w:tblPr>
        <w:tblStyle w:val="2"/>
        <w:tblW w:w="8607" w:type="dxa"/>
        <w:jc w:val="center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885"/>
        <w:gridCol w:w="1085"/>
        <w:gridCol w:w="1713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小戏名称</w:t>
            </w:r>
          </w:p>
        </w:tc>
        <w:tc>
          <w:tcPr>
            <w:tcW w:w="5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演出单位全称</w:t>
            </w:r>
          </w:p>
        </w:tc>
        <w:tc>
          <w:tcPr>
            <w:tcW w:w="5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演出时长</w:t>
            </w:r>
          </w:p>
        </w:tc>
        <w:tc>
          <w:tcPr>
            <w:tcW w:w="5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演出负责人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联系电话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主创人员</w:t>
            </w:r>
          </w:p>
        </w:tc>
        <w:tc>
          <w:tcPr>
            <w:tcW w:w="6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主要演员</w:t>
            </w:r>
          </w:p>
        </w:tc>
        <w:tc>
          <w:tcPr>
            <w:tcW w:w="6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剧目简介（含主要剧情、创作构思、特色亮点等</w:t>
            </w:r>
            <w:r>
              <w:rPr>
                <w:rFonts w:hint="eastAsia" w:ascii="Times New Roman" w:hAnsi="Times New Roman" w:cs="Angsana New"/>
                <w:lang w:val="en"/>
              </w:rPr>
              <w:t>，可附页</w:t>
            </w:r>
            <w:r>
              <w:rPr>
                <w:rFonts w:hint="eastAsia" w:ascii="Times New Roman" w:hAnsi="Times New Roman" w:cs="Angsana New"/>
              </w:rPr>
              <w:t>）</w:t>
            </w:r>
          </w:p>
        </w:tc>
        <w:tc>
          <w:tcPr>
            <w:tcW w:w="6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推荐意见</w:t>
            </w:r>
          </w:p>
        </w:tc>
        <w:tc>
          <w:tcPr>
            <w:tcW w:w="6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  <w:p>
            <w:pPr>
              <w:rPr>
                <w:rFonts w:ascii="Times New Roman" w:hAnsi="Times New Roman" w:cs="Angsana New"/>
              </w:rPr>
            </w:pPr>
            <w:r>
              <w:rPr>
                <w:rFonts w:ascii="Times New Roman" w:hAnsi="Times New Roman" w:cs="Angsana New"/>
              </w:rPr>
              <w:t xml:space="preserve">        </w:t>
            </w:r>
            <w:r>
              <w:rPr>
                <w:rFonts w:hint="eastAsia" w:ascii="Times New Roman" w:hAnsi="Times New Roman" w:cs="Angsana New"/>
              </w:rPr>
              <w:t>省级文化和旅游行政部门盖章</w:t>
            </w:r>
          </w:p>
          <w:p>
            <w:pPr>
              <w:rPr>
                <w:rFonts w:ascii="Times New Roman" w:hAnsi="Times New Roman" w:cs="Angsana New"/>
              </w:rPr>
            </w:pPr>
            <w:r>
              <w:rPr>
                <w:rFonts w:ascii="Times New Roman" w:hAnsi="Times New Roman" w:cs="Angsana New"/>
              </w:rPr>
              <w:t xml:space="preserve">                     </w:t>
            </w:r>
            <w:r>
              <w:rPr>
                <w:rFonts w:hint="eastAsia" w:ascii="Times New Roman" w:hAnsi="Times New Roman" w:cs="Angsana New"/>
              </w:rPr>
              <w:t>年</w:t>
            </w:r>
            <w:r>
              <w:rPr>
                <w:rFonts w:ascii="Times New Roman" w:hAnsi="Times New Roman" w:cs="Angsana New"/>
              </w:rPr>
              <w:t xml:space="preserve">  </w:t>
            </w:r>
            <w:r>
              <w:rPr>
                <w:rFonts w:hint="eastAsia" w:ascii="Times New Roman" w:hAnsi="Times New Roman" w:cs="Angsana New"/>
              </w:rPr>
              <w:t>月</w:t>
            </w:r>
            <w:r>
              <w:rPr>
                <w:rFonts w:ascii="Times New Roman" w:hAnsi="Times New Roman" w:cs="Angsana New"/>
              </w:rPr>
              <w:t xml:space="preserve">  </w:t>
            </w:r>
            <w:r>
              <w:rPr>
                <w:rFonts w:hint="eastAsia" w:ascii="Times New Roman" w:hAnsi="Times New Roman" w:cs="Angsana New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F1CAA"/>
    <w:rsid w:val="37AF1CAA"/>
    <w:rsid w:val="6557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黑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2024-07-23T07:38:00Z</dcterms:created>
  <dc:creator>MSW</dc:creator>
  <cp:lastModifiedBy>MSW</cp:lastModifiedBy>
  <dcterms:modified xsi:type="dcterms:W3CDTF">2024-07-23T07:39:07Z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