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44"/>
          <w:szCs w:val="44"/>
        </w:rPr>
        <w:t>全国戏曲演员会演评审结果</w:t>
      </w:r>
    </w:p>
    <w:bookmarkEnd w:id="0"/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（以行政区划为序）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生行（20名）</w:t>
      </w:r>
    </w:p>
    <w:tbl>
      <w:tblPr>
        <w:tblStyle w:val="2"/>
        <w:tblW w:w="843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856"/>
        <w:gridCol w:w="1622"/>
        <w:gridCol w:w="3970"/>
        <w:gridCol w:w="12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lang w:bidi="ar"/>
              </w:rPr>
              <w:t>省份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lang w:bidi="ar"/>
              </w:rPr>
              <w:t>演员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lang w:bidi="ar"/>
              </w:rPr>
              <w:t>剧种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中直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杜喆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国家京剧院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京剧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张建峰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北京京剧院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京剧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8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杨帆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北方昆曲剧院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昆曲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黄齐峰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天津京剧院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京剧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8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王少华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天津河北梆子剧院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河北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梆子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邱瑞德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河北省河北梆子剧院演艺有限公司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河北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梆子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王珮瑜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上海京剧院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京剧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8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黎安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上海昆剧团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昆曲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周东亮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江苏省演艺集团有限公司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锡剧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8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李政成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扬州市扬剧研究所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扬剧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8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俞玖林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江苏省苏州昆剧院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昆剧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李霄雯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浙江小百花越剧院（浙江小百花越剧团）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越剧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汪育殊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安徽省徽京剧院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徽剧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王铭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山东省京剧院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京剧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詹春尧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湖北省戏曲艺术剧院有限责任公司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楚剧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彭庆华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广东粤剧院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粤剧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17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海南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符传杰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海南省琼剧院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琼剧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18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王超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成都市川剧研究院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川剧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19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西藏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边点旺久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西藏自治区藏剧团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藏戏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李小青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陕西省戏曲研究院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秦腔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color w:val="auto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color w:val="auto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旦行（20名）</w:t>
      </w:r>
    </w:p>
    <w:tbl>
      <w:tblPr>
        <w:tblStyle w:val="2"/>
        <w:tblW w:w="843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284"/>
        <w:gridCol w:w="1379"/>
        <w:gridCol w:w="3385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省份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演员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剧种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赵秀君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天津市青年京剧团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京剧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山西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陈素琴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晋城市上党梆子剧院有限公司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上党梆子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黑龙江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李雪飞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黑龙江省龙江剧艺术中心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龙江剧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史依弘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上海京剧院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京剧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余彬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上海昆剧团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昆曲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陈澄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江苏省淮剧团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淮剧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杨霞云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浙江婺剧艺术研究院（浙江婺剧团）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婺剧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何云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安徽省黄梅戏剧院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黄梅戏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福建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陈琼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福建省实验闽剧院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闽剧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吕淑娥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山东省吕剧艺术保护传承中心（山东省吕剧院）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吕剧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杨红霞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河南豫剧院三团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豫剧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王荔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武汉汉剧院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汉剧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曾菊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荆门市湖北花鼓戏保护传承中心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荆州花鼓戏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黄涓涓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湖南省花鼓戏保护传承中心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32"/>
                <w:szCs w:val="32"/>
                <w:lang w:bidi="ar"/>
              </w:rPr>
              <w:t>长沙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花鼓戏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赖琼霞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 xml:space="preserve">珠海市文化馆 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珠海市青年粤剧团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粤剧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广西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哈丹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广西壮族自治区戏剧院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壮剧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张燕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四川省川剧院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川剧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云南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陈亚萍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云南省滇剧院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滇剧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李梅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陕西省戏曲研究院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秦腔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甘肃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佟红梅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甘肃省陇剧院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陇剧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56C4F"/>
    <w:rsid w:val="5D55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2023-09-15T03:17:00Z</dcterms:created>
  <dc:creator>MSW</dc:creator>
  <cp:lastModifiedBy>MSW</cp:lastModifiedBy>
  <dcterms:modified xsi:type="dcterms:W3CDTF">2023-09-15T03:19:26Z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