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2022年全国美术馆馆藏精品展出季活动</w:t>
      </w:r>
    </w:p>
    <w:p>
      <w:pPr>
        <w:tabs>
          <w:tab w:val="center" w:pos="4422"/>
          <w:tab w:val="left" w:pos="6570"/>
        </w:tabs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ab/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优秀项目名单</w:t>
      </w:r>
    </w:p>
    <w:p>
      <w:pPr>
        <w:tabs>
          <w:tab w:val="center" w:pos="4422"/>
          <w:tab w:val="left" w:pos="6570"/>
        </w:tabs>
        <w:spacing w:line="600" w:lineRule="exact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（排名不分先后）</w:t>
      </w:r>
    </w:p>
    <w:tbl>
      <w:tblPr>
        <w:tblStyle w:val="2"/>
        <w:tblpPr w:leftFromText="180" w:rightFromText="180" w:vertAnchor="page" w:horzAnchor="page" w:tblpXSpec="center" w:tblpY="4829"/>
        <w:tblOverlap w:val="never"/>
        <w:tblW w:w="10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550"/>
        <w:gridCol w:w="6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展览名称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中国美术馆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品读文与画</w:t>
            </w: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——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中国美术馆藏文学插图精品展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中华艺术宫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（上海美术馆）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小人书 大智绘</w:t>
            </w: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——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贺友直诞辰百年纪念展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陕西省美术博物馆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花间世界</w:t>
            </w:r>
            <w:r>
              <w:rPr>
                <w:rFonts w:hint="eastAsia" w:ascii="黑体" w:hAnsi="仿宋_GB2312" w:eastAsia="黑体" w:cs="仿宋_GB2312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陕西省美术博物馆藏库淑兰作品研究展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湖北美术馆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长江·汉水</w:t>
            </w: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——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湖北美术馆馆藏地域题材美术作品展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北京画院美术馆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满园青青百草同</w:t>
            </w: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——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齐白石的跨时空对话之一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武汉美术馆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光影记象</w:t>
            </w:r>
            <w:r>
              <w:rPr>
                <w:rFonts w:hint="eastAsia" w:ascii="黑体" w:hAnsi="仿宋_GB2312" w:eastAsia="黑体" w:cs="仿宋_GB2312"/>
                <w:kern w:val="0"/>
                <w:sz w:val="24"/>
                <w:szCs w:val="24"/>
                <w:lang w:bidi="ar"/>
              </w:rPr>
              <w:t>——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武汉美术馆馆藏摄影、影像作品研究展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中国国家画院美术馆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中国国家画院典藏研究系列·叶浅予艺术回顾展之二：叶浅予主题创作与插图艺术研究展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福建省美术馆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乔十光与中国当代漆艺</w:t>
            </w: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——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福建省美术馆馆藏漆画作品展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青岛市美术馆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大河上下</w:t>
            </w: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——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黄河文化主题馆藏美术作品巡展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bidi="ar"/>
              </w:rPr>
              <w:t>何香凝美术馆</w:t>
            </w:r>
          </w:p>
        </w:tc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何香凝美术馆馆藏特展</w:t>
            </w:r>
            <w:r>
              <w:rPr>
                <w:rFonts w:hint="eastAsia" w:ascii="黑体" w:hAnsi="仿宋_GB2312" w:eastAsia="黑体" w:cs="仿宋_GB2312"/>
                <w:sz w:val="24"/>
                <w:szCs w:val="24"/>
              </w:rPr>
              <w:t>——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纪念何香凝逝世50周年暨何香凝美术馆开馆25周年展</w:t>
            </w:r>
          </w:p>
        </w:tc>
      </w:tr>
    </w:tbl>
    <w:p>
      <w:pPr>
        <w:ind w:firstLine="720" w:firstLineChars="225"/>
        <w:rPr>
          <w:rFonts w:hint="eastAsia"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2048A"/>
    <w:rsid w:val="5A12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2023-01-19T08:18:00Z</dcterms:created>
  <dc:creator>MSW</dc:creator>
  <cp:lastModifiedBy>MSW</cp:lastModifiedBy>
  <dcterms:modified xsi:type="dcterms:W3CDTF">2023-01-19T08:19:15Z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