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40" w:right="-3" w:rightChars="-1" w:hanging="7040" w:hangingChars="2200"/>
        <w:jc w:val="left"/>
        <w:rPr>
          <w:rFonts w:hint="eastAsia"/>
          <w:color w:val="auto"/>
          <w:sz w:val="24"/>
          <w:lang w:val="en-US" w:eastAsia="zh-CN"/>
        </w:rPr>
      </w:pPr>
      <w:r>
        <w:rPr>
          <w:rFonts w:hint="eastAsia" w:ascii="黑体" w:hAnsi="黑体" w:eastAsia="黑体" w:cs="黑体"/>
          <w:color w:val="auto"/>
          <w:sz w:val="32"/>
          <w:szCs w:val="32"/>
          <w:lang w:eastAsia="zh-CN"/>
        </w:rPr>
        <w:t>附</w:t>
      </w:r>
      <w:r>
        <w:rPr>
          <w:rFonts w:hint="eastAsia" w:ascii="黑体" w:hAnsi="黑体" w:eastAsia="黑体" w:cs="黑体"/>
          <w:color w:val="auto"/>
          <w:sz w:val="32"/>
          <w:szCs w:val="32"/>
        </w:rPr>
        <w:t xml:space="preserve">件  </w:t>
      </w:r>
      <w:r>
        <w:rPr>
          <w:rFonts w:hint="eastAsia"/>
          <w:color w:val="auto"/>
          <w:sz w:val="32"/>
          <w:szCs w:val="32"/>
        </w:rPr>
        <w:t xml:space="preserve">   </w:t>
      </w:r>
      <w:r>
        <w:rPr>
          <w:rFonts w:hint="eastAsia"/>
          <w:color w:val="auto"/>
        </w:rPr>
        <w:t xml:space="preserve">                                       </w:t>
      </w:r>
      <w:r>
        <w:rPr>
          <w:rFonts w:hint="eastAsia"/>
          <w:color w:val="auto"/>
          <w:sz w:val="24"/>
        </w:rPr>
        <w:t xml:space="preserve"> </w:t>
      </w:r>
      <w:r>
        <w:rPr>
          <w:rFonts w:hint="eastAsia"/>
          <w:color w:val="auto"/>
          <w:sz w:val="24"/>
          <w:lang w:val="en-US" w:eastAsia="zh-CN"/>
        </w:rPr>
        <w:t xml:space="preserve">      </w:t>
      </w:r>
    </w:p>
    <w:p>
      <w:pPr>
        <w:ind w:right="-3" w:rightChars="-1" w:firstLine="6720" w:firstLineChars="2100"/>
        <w:jc w:val="left"/>
        <w:rPr>
          <w:rFonts w:hint="eastAsia"/>
          <w:color w:val="auto"/>
          <w:sz w:val="24"/>
        </w:rPr>
      </w:pPr>
      <w:r>
        <w:rPr>
          <w:rFonts w:hint="eastAsia" w:ascii="仿宋_GB2312"/>
          <w:color w:val="auto"/>
          <w:szCs w:val="21"/>
        </w:rPr>
        <w:t>（艺术司填写）</w:t>
      </w:r>
    </w:p>
    <w:tbl>
      <w:tblPr>
        <w:tblStyle w:val="3"/>
        <w:tblW w:w="263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jc w:val="right"/>
        </w:trPr>
        <w:tc>
          <w:tcPr>
            <w:tcW w:w="996" w:type="dxa"/>
            <w:tcBorders>
              <w:top w:val="single" w:color="auto" w:sz="4" w:space="0"/>
              <w:left w:val="single" w:color="auto" w:sz="4" w:space="0"/>
              <w:right w:val="single" w:color="auto" w:sz="4" w:space="0"/>
            </w:tcBorders>
            <w:noWrap w:val="0"/>
            <w:vAlign w:val="center"/>
          </w:tcPr>
          <w:p>
            <w:pPr>
              <w:tabs>
                <w:tab w:val="left" w:pos="7920"/>
              </w:tabs>
              <w:jc w:val="center"/>
              <w:rPr>
                <w:rFonts w:ascii="宋体" w:hAnsi="宋体"/>
                <w:color w:val="auto"/>
                <w:szCs w:val="21"/>
              </w:rPr>
            </w:pPr>
            <w:r>
              <w:rPr>
                <w:rFonts w:hint="eastAsia" w:ascii="仿宋_GB2312" w:hAnsi="仿宋_GB2312" w:eastAsia="仿宋_GB2312" w:cs="仿宋_GB2312"/>
                <w:color w:val="auto"/>
                <w:szCs w:val="21"/>
              </w:rPr>
              <w:t>编</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号</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abs>
                <w:tab w:val="left" w:pos="7920"/>
              </w:tabs>
              <w:jc w:val="center"/>
              <w:rPr>
                <w:rFonts w:ascii="宋体" w:hAnsi="宋体"/>
                <w:color w:val="auto"/>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20</w:t>
      </w:r>
      <w:r>
        <w:rPr>
          <w:rFonts w:hint="eastAsia" w:ascii="方正小标宋简体" w:hAnsi="方正小标宋简体" w:eastAsia="方正小标宋简体" w:cs="方正小标宋简体"/>
          <w:color w:val="auto"/>
          <w:sz w:val="44"/>
          <w:lang w:val="en-US" w:eastAsia="zh-CN"/>
        </w:rPr>
        <w:t>22</w:t>
      </w:r>
      <w:r>
        <w:rPr>
          <w:rFonts w:hint="eastAsia" w:ascii="方正小标宋简体" w:hAnsi="方正小标宋简体" w:eastAsia="方正小标宋简体" w:cs="方正小标宋简体"/>
          <w:color w:val="auto"/>
          <w:sz w:val="44"/>
        </w:rPr>
        <w:t>年全国美术馆馆藏精品展出季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活动</w:t>
      </w:r>
      <w:r>
        <w:rPr>
          <w:rFonts w:hint="eastAsia" w:ascii="方正小标宋简体" w:hAnsi="方正小标宋简体" w:eastAsia="方正小标宋简体" w:cs="方正小标宋简体"/>
          <w:color w:val="auto"/>
          <w:spacing w:val="-8"/>
          <w:sz w:val="44"/>
        </w:rPr>
        <w:t>总结报告</w:t>
      </w:r>
    </w:p>
    <w:p>
      <w:pPr>
        <w:tabs>
          <w:tab w:val="left" w:pos="7920"/>
        </w:tabs>
        <w:rPr>
          <w:rFonts w:hint="eastAsia"/>
          <w:color w:val="auto"/>
          <w:sz w:val="44"/>
        </w:rPr>
      </w:pPr>
    </w:p>
    <w:p>
      <w:pPr>
        <w:tabs>
          <w:tab w:val="left" w:pos="7920"/>
        </w:tabs>
        <w:rPr>
          <w:color w:val="auto"/>
          <w:sz w:val="44"/>
        </w:rPr>
      </w:pPr>
    </w:p>
    <w:p>
      <w:pPr>
        <w:tabs>
          <w:tab w:val="left" w:pos="7920"/>
        </w:tabs>
        <w:rPr>
          <w:color w:val="auto"/>
          <w:sz w:val="44"/>
        </w:rPr>
      </w:pPr>
    </w:p>
    <w:tbl>
      <w:tblPr>
        <w:tblStyle w:val="3"/>
        <w:tblW w:w="8343"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996"/>
        <w:gridCol w:w="434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43" w:hRule="atLeast"/>
          <w:jc w:val="center"/>
        </w:trPr>
        <w:tc>
          <w:tcPr>
            <w:tcW w:w="3996" w:type="dxa"/>
            <w:tcBorders>
              <w:top w:val="nil"/>
              <w:left w:val="nil"/>
              <w:bottom w:val="nil"/>
              <w:right w:val="nil"/>
            </w:tcBorders>
            <w:noWrap w:val="0"/>
            <w:vAlign w:val="bottom"/>
          </w:tcPr>
          <w:p>
            <w:pPr>
              <w:tabs>
                <w:tab w:val="left" w:pos="1440"/>
                <w:tab w:val="left" w:pos="6697"/>
              </w:tabs>
              <w:spacing w:line="360" w:lineRule="auto"/>
              <w:jc w:val="center"/>
              <w:rPr>
                <w:color w:val="auto"/>
              </w:rPr>
            </w:pPr>
            <w:r>
              <w:rPr>
                <w:rFonts w:hint="eastAsia" w:ascii="仿宋_GB2312" w:hAnsi="仿宋_GB2312" w:eastAsia="仿宋_GB2312" w:cs="仿宋_GB2312"/>
                <w:color w:val="auto"/>
                <w:sz w:val="32"/>
                <w:szCs w:val="32"/>
              </w:rPr>
              <w:t>展  览  名  称</w:t>
            </w:r>
          </w:p>
        </w:tc>
        <w:tc>
          <w:tcPr>
            <w:tcW w:w="4347" w:type="dxa"/>
            <w:tcBorders>
              <w:top w:val="nil"/>
              <w:left w:val="nil"/>
              <w:bottom w:val="single" w:color="auto" w:sz="4" w:space="0"/>
              <w:right w:val="nil"/>
            </w:tcBorders>
            <w:noWrap w:val="0"/>
            <w:vAlign w:val="top"/>
          </w:tcPr>
          <w:p>
            <w:pPr>
              <w:tabs>
                <w:tab w:val="left" w:pos="1440"/>
                <w:tab w:val="left" w:pos="6697"/>
              </w:tabs>
              <w:spacing w:line="360" w:lineRule="auto"/>
              <w:rPr>
                <w:color w:val="auto"/>
              </w:rPr>
            </w:pPr>
            <w:r>
              <w:rPr>
                <w:color w:val="auto"/>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7" w:hRule="atLeast"/>
          <w:jc w:val="center"/>
        </w:trPr>
        <w:tc>
          <w:tcPr>
            <w:tcW w:w="3996" w:type="dxa"/>
            <w:tcBorders>
              <w:top w:val="nil"/>
              <w:left w:val="nil"/>
              <w:bottom w:val="nil"/>
              <w:right w:val="nil"/>
            </w:tcBorders>
            <w:noWrap w:val="0"/>
            <w:vAlign w:val="bottom"/>
          </w:tcPr>
          <w:p>
            <w:pPr>
              <w:tabs>
                <w:tab w:val="left" w:pos="1440"/>
                <w:tab w:val="left" w:pos="6697"/>
              </w:tabs>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  施  单  位</w:t>
            </w:r>
          </w:p>
        </w:tc>
        <w:tc>
          <w:tcPr>
            <w:tcW w:w="4347" w:type="dxa"/>
            <w:tcBorders>
              <w:top w:val="single" w:color="auto" w:sz="4" w:space="0"/>
              <w:left w:val="nil"/>
              <w:bottom w:val="single" w:color="auto" w:sz="4" w:space="0"/>
              <w:right w:val="nil"/>
            </w:tcBorders>
            <w:noWrap w:val="0"/>
            <w:vAlign w:val="top"/>
          </w:tcPr>
          <w:p>
            <w:pPr>
              <w:tabs>
                <w:tab w:val="left" w:pos="1440"/>
                <w:tab w:val="left" w:pos="6697"/>
              </w:tabs>
              <w:spacing w:line="360" w:lineRule="auto"/>
              <w:rPr>
                <w:color w:val="auto"/>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7" w:hRule="atLeast"/>
          <w:jc w:val="center"/>
        </w:trPr>
        <w:tc>
          <w:tcPr>
            <w:tcW w:w="3996" w:type="dxa"/>
            <w:tcBorders>
              <w:top w:val="nil"/>
              <w:left w:val="nil"/>
              <w:bottom w:val="nil"/>
              <w:right w:val="nil"/>
            </w:tcBorders>
            <w:noWrap w:val="0"/>
            <w:vAlign w:val="bottom"/>
          </w:tcPr>
          <w:p>
            <w:pPr>
              <w:tabs>
                <w:tab w:val="left" w:pos="1440"/>
                <w:tab w:val="left" w:pos="6697"/>
              </w:tabs>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  报  时  间</w:t>
            </w:r>
          </w:p>
        </w:tc>
        <w:tc>
          <w:tcPr>
            <w:tcW w:w="4347" w:type="dxa"/>
            <w:tcBorders>
              <w:top w:val="single" w:color="auto" w:sz="4" w:space="0"/>
              <w:left w:val="nil"/>
              <w:bottom w:val="single" w:color="auto" w:sz="4" w:space="0"/>
              <w:right w:val="nil"/>
            </w:tcBorders>
            <w:noWrap w:val="0"/>
            <w:vAlign w:val="top"/>
          </w:tcPr>
          <w:p>
            <w:pPr>
              <w:tabs>
                <w:tab w:val="left" w:pos="1440"/>
                <w:tab w:val="left" w:pos="6697"/>
              </w:tabs>
              <w:spacing w:line="360" w:lineRule="auto"/>
              <w:rPr>
                <w:color w:val="auto"/>
              </w:rPr>
            </w:pPr>
          </w:p>
        </w:tc>
      </w:tr>
    </w:tbl>
    <w:p>
      <w:pPr>
        <w:tabs>
          <w:tab w:val="left" w:pos="6697"/>
        </w:tabs>
        <w:jc w:val="both"/>
        <w:rPr>
          <w:rFonts w:hint="eastAsia" w:eastAsia="华文中宋"/>
          <w:color w:val="auto"/>
          <w:sz w:val="28"/>
          <w:szCs w:val="28"/>
        </w:rPr>
      </w:pPr>
    </w:p>
    <w:p>
      <w:pPr>
        <w:tabs>
          <w:tab w:val="left" w:pos="6697"/>
        </w:tabs>
        <w:jc w:val="both"/>
        <w:rPr>
          <w:rFonts w:hint="eastAsia" w:eastAsia="华文中宋"/>
          <w:color w:val="auto"/>
          <w:sz w:val="28"/>
          <w:szCs w:val="28"/>
        </w:rPr>
      </w:pPr>
    </w:p>
    <w:p>
      <w:pPr>
        <w:tabs>
          <w:tab w:val="left" w:pos="6697"/>
        </w:tabs>
        <w:jc w:val="both"/>
        <w:rPr>
          <w:rFonts w:hint="eastAsia" w:eastAsia="华文中宋"/>
          <w:color w:val="auto"/>
          <w:sz w:val="28"/>
          <w:szCs w:val="28"/>
        </w:rPr>
      </w:pPr>
    </w:p>
    <w:p>
      <w:pPr>
        <w:tabs>
          <w:tab w:val="left" w:pos="6697"/>
        </w:tabs>
        <w:jc w:val="center"/>
        <w:rPr>
          <w:rFonts w:hint="eastAsia" w:eastAsia="华文中宋"/>
          <w:color w:val="auto"/>
          <w:sz w:val="28"/>
          <w:szCs w:val="28"/>
        </w:rPr>
      </w:pPr>
    </w:p>
    <w:p>
      <w:pPr>
        <w:tabs>
          <w:tab w:val="left" w:pos="6697"/>
        </w:tabs>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文化和旅游部艺术司</w:t>
      </w:r>
    </w:p>
    <w:p>
      <w:pPr>
        <w:tabs>
          <w:tab w:val="left" w:pos="362"/>
        </w:tabs>
        <w:ind w:right="-58" w:rightChars="-18"/>
        <w:jc w:val="center"/>
        <w:rPr>
          <w:rFonts w:eastAsia="华文中宋"/>
          <w:color w:val="auto"/>
          <w:sz w:val="28"/>
          <w:szCs w:val="28"/>
        </w:rPr>
      </w:pP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eastAsia="华文中宋"/>
          <w:color w:val="auto"/>
          <w:sz w:val="28"/>
          <w:szCs w:val="28"/>
        </w:rPr>
        <w:br w:type="page"/>
      </w:r>
    </w:p>
    <w:p>
      <w:pPr>
        <w:tabs>
          <w:tab w:val="left" w:pos="362"/>
        </w:tabs>
        <w:ind w:right="-58" w:rightChars="-18"/>
        <w:jc w:val="center"/>
        <w:rPr>
          <w:rFonts w:hint="eastAsia" w:eastAsia="方正小标宋简体"/>
          <w:color w:val="auto"/>
          <w:sz w:val="44"/>
          <w:szCs w:val="44"/>
        </w:rPr>
      </w:pPr>
      <w:r>
        <w:rPr>
          <w:rFonts w:hint="eastAsia" w:eastAsia="方正小标宋简体"/>
          <w:color w:val="auto"/>
          <w:sz w:val="44"/>
          <w:szCs w:val="44"/>
        </w:rPr>
        <w:t>填</w:t>
      </w:r>
      <w:r>
        <w:rPr>
          <w:rFonts w:hint="eastAsia" w:eastAsia="方正小标宋简体"/>
          <w:color w:val="auto"/>
          <w:sz w:val="44"/>
          <w:szCs w:val="44"/>
          <w:lang w:val="en-US" w:eastAsia="zh-CN"/>
        </w:rPr>
        <w:t xml:space="preserve"> </w:t>
      </w:r>
      <w:r>
        <w:rPr>
          <w:rFonts w:hint="eastAsia" w:eastAsia="方正小标宋简体"/>
          <w:color w:val="auto"/>
          <w:sz w:val="44"/>
          <w:szCs w:val="44"/>
        </w:rPr>
        <w:t>表</w:t>
      </w:r>
      <w:r>
        <w:rPr>
          <w:rFonts w:hint="eastAsia" w:eastAsia="方正小标宋简体"/>
          <w:color w:val="auto"/>
          <w:sz w:val="44"/>
          <w:szCs w:val="44"/>
          <w:lang w:val="en-US" w:eastAsia="zh-CN"/>
        </w:rPr>
        <w:t xml:space="preserve"> </w:t>
      </w:r>
      <w:r>
        <w:rPr>
          <w:rFonts w:hint="eastAsia" w:eastAsia="方正小标宋简体"/>
          <w:color w:val="auto"/>
          <w:sz w:val="44"/>
          <w:szCs w:val="44"/>
        </w:rPr>
        <w:t>说</w:t>
      </w:r>
      <w:r>
        <w:rPr>
          <w:rFonts w:hint="eastAsia" w:eastAsia="方正小标宋简体"/>
          <w:color w:val="auto"/>
          <w:sz w:val="44"/>
          <w:szCs w:val="44"/>
          <w:lang w:val="en-US" w:eastAsia="zh-CN"/>
        </w:rPr>
        <w:t xml:space="preserve"> </w:t>
      </w:r>
      <w:r>
        <w:rPr>
          <w:rFonts w:hint="eastAsia" w:eastAsia="方正小标宋简体"/>
          <w:color w:val="auto"/>
          <w:sz w:val="44"/>
          <w:szCs w:val="44"/>
        </w:rPr>
        <w:t>明</w:t>
      </w:r>
    </w:p>
    <w:p>
      <w:pPr>
        <w:tabs>
          <w:tab w:val="left" w:pos="362"/>
        </w:tabs>
        <w:ind w:right="-58" w:rightChars="-18"/>
        <w:jc w:val="center"/>
        <w:rPr>
          <w:rFonts w:eastAsia="华文中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auto"/>
          <w:sz w:val="28"/>
          <w:lang w:eastAsia="zh-CN"/>
        </w:rPr>
      </w:pPr>
      <w:r>
        <w:rPr>
          <w:rFonts w:hint="eastAsia" w:ascii="仿宋_GB2312" w:hAnsi="仿宋_GB2312" w:cs="仿宋_GB2312"/>
          <w:color w:val="auto"/>
          <w:sz w:val="28"/>
          <w:lang w:eastAsia="zh-CN"/>
        </w:rPr>
        <w:t>一、请在填写前认真阅读《文化和旅游部艺术司关于20</w:t>
      </w:r>
      <w:r>
        <w:rPr>
          <w:rFonts w:hint="eastAsia" w:ascii="仿宋_GB2312" w:hAnsi="仿宋_GB2312" w:cs="仿宋_GB2312"/>
          <w:color w:val="auto"/>
          <w:sz w:val="28"/>
          <w:lang w:val="en-US" w:eastAsia="zh-CN"/>
        </w:rPr>
        <w:t>22</w:t>
      </w:r>
      <w:r>
        <w:rPr>
          <w:rFonts w:hint="eastAsia" w:ascii="仿宋_GB2312" w:hAnsi="仿宋_GB2312" w:cs="仿宋_GB2312"/>
          <w:color w:val="auto"/>
          <w:sz w:val="28"/>
          <w:lang w:eastAsia="zh-CN"/>
        </w:rPr>
        <w:t>年全国美术馆馆藏精品展出季活动验收总结工作的通知》，了解相关要求。</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auto"/>
          <w:sz w:val="28"/>
          <w:lang w:eastAsia="zh-CN"/>
        </w:rPr>
      </w:pPr>
      <w:r>
        <w:rPr>
          <w:rFonts w:hint="eastAsia" w:ascii="仿宋_GB2312" w:hAnsi="仿宋_GB2312" w:cs="仿宋_GB2312"/>
          <w:color w:val="auto"/>
          <w:sz w:val="28"/>
          <w:lang w:eastAsia="zh-CN"/>
        </w:rPr>
        <w:t>二、本表格须认真如实填写，不要错填、漏填。由于填写不当所引起的不利于报送单位的后果，责任自负。</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auto"/>
          <w:sz w:val="28"/>
          <w:lang w:eastAsia="zh-CN"/>
        </w:rPr>
      </w:pPr>
      <w:r>
        <w:rPr>
          <w:rFonts w:hint="eastAsia" w:ascii="仿宋_GB2312" w:hAnsi="仿宋_GB2312" w:cs="仿宋_GB2312"/>
          <w:color w:val="auto"/>
          <w:sz w:val="28"/>
          <w:lang w:eastAsia="zh-CN"/>
        </w:rPr>
        <w:t>三、如活动总结内容丰富，表格中所留空间无法满足填写内容的需要，可适当补充部分相关材料用以说明项目情况。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auto"/>
          <w:sz w:val="28"/>
          <w:lang w:eastAsia="zh-CN"/>
        </w:rPr>
      </w:pPr>
      <w:r>
        <w:rPr>
          <w:rFonts w:hint="eastAsia" w:ascii="仿宋_GB2312" w:hAnsi="仿宋_GB2312" w:cs="仿宋_GB2312"/>
          <w:color w:val="auto"/>
          <w:sz w:val="28"/>
          <w:lang w:eastAsia="zh-CN"/>
        </w:rPr>
        <w:t>四、文字材料、表格须以A4规格纸张双面打印、复印，于左侧装订成册。</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auto"/>
          <w:sz w:val="28"/>
          <w:lang w:eastAsia="zh-CN"/>
        </w:rPr>
      </w:pPr>
      <w:r>
        <w:rPr>
          <w:rFonts w:hint="eastAsia" w:ascii="仿宋_GB2312" w:hAnsi="仿宋_GB2312" w:cs="仿宋_GB2312"/>
          <w:color w:val="auto"/>
          <w:sz w:val="28"/>
          <w:lang w:eastAsia="zh-CN"/>
        </w:rPr>
        <w:t>五、填写表格时如有不明问题，请与文化和旅游部艺术司联系。联系电话：010-5988176</w:t>
      </w:r>
      <w:r>
        <w:rPr>
          <w:rFonts w:hint="eastAsia" w:ascii="仿宋_GB2312" w:hAnsi="仿宋_GB2312" w:cs="仿宋_GB2312"/>
          <w:color w:val="auto"/>
          <w:sz w:val="28"/>
          <w:lang w:val="en-US" w:eastAsia="zh-CN"/>
        </w:rPr>
        <w:t>5</w:t>
      </w:r>
      <w:r>
        <w:rPr>
          <w:rFonts w:hint="eastAsia" w:ascii="仿宋_GB2312" w:hAnsi="仿宋_GB2312" w:cs="仿宋_GB2312"/>
          <w:color w:val="auto"/>
          <w:sz w:val="28"/>
          <w:lang w:eastAsia="zh-CN"/>
        </w:rPr>
        <w:t>。</w:t>
      </w:r>
    </w:p>
    <w:p>
      <w:pPr>
        <w:pStyle w:val="2"/>
        <w:keepNext w:val="0"/>
        <w:keepLines w:val="0"/>
        <w:pageBreakBefore w:val="0"/>
        <w:widowControl w:val="0"/>
        <w:tabs>
          <w:tab w:val="left" w:pos="362"/>
        </w:tabs>
        <w:kinsoku/>
        <w:wordWrap/>
        <w:overflowPunct/>
        <w:topLinePunct w:val="0"/>
        <w:autoSpaceDE/>
        <w:autoSpaceDN/>
        <w:bidi w:val="0"/>
        <w:adjustRightInd/>
        <w:snapToGrid/>
        <w:spacing w:line="640" w:lineRule="exact"/>
        <w:ind w:left="181" w:right="-58" w:rightChars="-18" w:firstLine="560"/>
        <w:textAlignment w:val="auto"/>
        <w:rPr>
          <w:rFonts w:hint="eastAsia"/>
          <w:color w:val="auto"/>
          <w:sz w:val="28"/>
        </w:rPr>
      </w:pPr>
    </w:p>
    <w:p>
      <w:pPr>
        <w:pStyle w:val="2"/>
        <w:tabs>
          <w:tab w:val="left" w:pos="362"/>
        </w:tabs>
        <w:spacing w:line="500" w:lineRule="exact"/>
        <w:ind w:left="275" w:leftChars="86" w:right="-58" w:rightChars="-18" w:firstLine="632" w:firstLineChars="226"/>
        <w:rPr>
          <w:rFonts w:hint="eastAsia"/>
          <w:color w:val="auto"/>
          <w:sz w:val="28"/>
        </w:rPr>
      </w:pPr>
    </w:p>
    <w:p>
      <w:pPr>
        <w:tabs>
          <w:tab w:val="left" w:pos="362"/>
        </w:tabs>
        <w:snapToGrid w:val="0"/>
        <w:ind w:right="-58" w:rightChars="-18"/>
        <w:rPr>
          <w:color w:val="auto"/>
          <w:sz w:val="10"/>
          <w:szCs w:val="10"/>
        </w:rPr>
      </w:pPr>
      <w:r>
        <w:rPr>
          <w:color w:val="auto"/>
        </w:rPr>
        <w:br w:type="page"/>
      </w:r>
    </w:p>
    <w:tbl>
      <w:tblPr>
        <w:tblStyle w:val="3"/>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149"/>
        <w:gridCol w:w="144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r>
              <w:rPr>
                <w:rFonts w:hint="eastAsia" w:ascii="黑体" w:hAnsi="宋体" w:eastAsia="黑体"/>
                <w:color w:val="auto"/>
                <w:sz w:val="21"/>
                <w:szCs w:val="21"/>
              </w:rPr>
              <w:t>展览名称</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ascii="黑体" w:hAnsi="宋体" w:eastAsia="黑体"/>
                <w:color w:val="auto"/>
                <w:sz w:val="21"/>
                <w:szCs w:val="21"/>
              </w:rPr>
            </w:pPr>
            <w:bookmarkStart w:id="0" w:name="c6"/>
            <w:bookmarkEnd w:id="0"/>
            <w:bookmarkStart w:id="1" w:name="c7"/>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r>
              <w:rPr>
                <w:rFonts w:hint="eastAsia" w:ascii="黑体" w:hAnsi="宋体" w:eastAsia="黑体"/>
                <w:color w:val="auto"/>
                <w:sz w:val="21"/>
                <w:szCs w:val="21"/>
              </w:rPr>
              <w:t>单位地址</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r>
              <w:rPr>
                <w:rFonts w:hint="eastAsia" w:ascii="黑体" w:hAnsi="宋体" w:eastAsia="黑体"/>
                <w:color w:val="auto"/>
                <w:sz w:val="21"/>
                <w:szCs w:val="21"/>
              </w:rPr>
              <w:t>邮政编码</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ascii="黑体" w:hAnsi="宋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r>
              <w:rPr>
                <w:rFonts w:hint="eastAsia" w:ascii="黑体" w:hAnsi="宋体" w:eastAsia="黑体"/>
                <w:color w:val="auto"/>
                <w:sz w:val="21"/>
                <w:szCs w:val="21"/>
              </w:rPr>
              <w:t>单位负责人</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r>
              <w:rPr>
                <w:rFonts w:hint="eastAsia" w:ascii="黑体" w:hAnsi="宋体" w:eastAsia="黑体"/>
                <w:color w:val="auto"/>
                <w:sz w:val="21"/>
                <w:szCs w:val="21"/>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hint="eastAsia" w:ascii="黑体" w:hAnsi="宋体" w:eastAsia="黑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本展览负责人</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ascii="黑体" w:hAnsi="宋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hint="eastAsia" w:ascii="黑体" w:hAnsi="宋体" w:eastAsia="黑体"/>
                <w:color w:val="auto"/>
                <w:sz w:val="21"/>
                <w:szCs w:val="21"/>
              </w:rPr>
            </w:pPr>
            <w:r>
              <w:rPr>
                <w:rFonts w:hint="eastAsia" w:ascii="黑体" w:hAnsi="宋体" w:eastAsia="黑体"/>
                <w:color w:val="auto"/>
                <w:sz w:val="21"/>
                <w:szCs w:val="21"/>
              </w:rPr>
              <w:t>在本馆举办的展览情况总结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展览起止时间</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12"/>
              <w:jc w:val="both"/>
              <w:rPr>
                <w:rFonts w:hint="eastAsia" w:ascii="黑体" w:hAnsi="宋体" w:eastAsia="黑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展览时间与观众量统计</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线下：</w:t>
            </w:r>
            <w:r>
              <w:rPr>
                <w:rFonts w:hint="eastAsia" w:ascii="仿宋_GB2312" w:hAnsi="仿宋_GB2312" w:eastAsia="仿宋_GB2312" w:cs="仿宋_GB2312"/>
                <w:color w:val="auto"/>
                <w:sz w:val="21"/>
                <w:szCs w:val="21"/>
              </w:rPr>
              <w:t>共计展出</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天，观众量</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人次</w:t>
            </w:r>
            <w:r>
              <w:rPr>
                <w:rFonts w:hint="eastAsia" w:ascii="仿宋_GB2312" w:hAnsi="仿宋_GB2312" w:cs="仿宋_GB2312"/>
                <w:color w:val="auto"/>
                <w:sz w:val="21"/>
                <w:szCs w:val="21"/>
                <w:lang w:eastAsia="zh-CN"/>
              </w:rPr>
              <w:t>。</w:t>
            </w:r>
          </w:p>
          <w:p>
            <w:pPr>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eastAsia="zh-CN"/>
              </w:rPr>
              <w:t>（线上：</w:t>
            </w:r>
            <w:r>
              <w:rPr>
                <w:rFonts w:hint="eastAsia" w:ascii="仿宋_GB2312" w:hAnsi="仿宋_GB2312" w:eastAsia="仿宋_GB2312" w:cs="仿宋_GB2312"/>
                <w:color w:val="auto"/>
                <w:sz w:val="21"/>
                <w:szCs w:val="21"/>
              </w:rPr>
              <w:t>共计展出</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天，观众量</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人次</w:t>
            </w:r>
            <w:r>
              <w:rPr>
                <w:rFonts w:hint="eastAsia" w:ascii="仿宋_GB2312" w:hAnsi="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参展藏品情况</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共计展出作品</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件，其中本馆藏品</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件，</w:t>
            </w:r>
          </w:p>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参展的本馆藏品中，有</w:t>
            </w:r>
            <w:r>
              <w:rPr>
                <w:rFonts w:hint="eastAsia" w:ascii="仿宋_GB2312" w:hAnsi="仿宋_GB2312" w:cs="仿宋_GB2312"/>
                <w:color w:val="auto"/>
                <w:sz w:val="21"/>
                <w:szCs w:val="21"/>
                <w:u w:val="single"/>
              </w:rPr>
              <w:t xml:space="preserve">    </w:t>
            </w:r>
            <w:r>
              <w:rPr>
                <w:rFonts w:hint="eastAsia" w:ascii="仿宋_GB2312" w:hAnsi="仿宋_GB2312" w:eastAsia="仿宋_GB2312" w:cs="仿宋_GB2312"/>
                <w:color w:val="auto"/>
                <w:sz w:val="21"/>
                <w:szCs w:val="21"/>
              </w:rPr>
              <w:t>件为入藏后首次展出。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文创产品情况</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u w:val="none"/>
              </w:rPr>
              <w:t xml:space="preserve">本展览是否开发相关文化创意产品：是      否 </w:t>
            </w:r>
            <w:r>
              <w:rPr>
                <w:rFonts w:hint="eastAsia" w:ascii="仿宋_GB2312" w:hAnsi="仿宋_GB2312" w:cs="仿宋_GB2312"/>
                <w:color w:val="auto"/>
                <w:sz w:val="21"/>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auto"/>
                <w:sz w:val="21"/>
                <w:szCs w:val="21"/>
              </w:rPr>
            </w:pPr>
            <w:r>
              <w:rPr>
                <w:rFonts w:hint="eastAsia" w:ascii="黑体" w:hAnsi="宋体" w:eastAsia="黑体"/>
                <w:color w:val="auto"/>
                <w:sz w:val="21"/>
                <w:szCs w:val="21"/>
              </w:rPr>
              <w:t>展览实施情况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1" w:hRule="atLeast"/>
          <w:jc w:val="center"/>
        </w:trPr>
        <w:tc>
          <w:tcPr>
            <w:tcW w:w="8600" w:type="dxa"/>
            <w:gridSpan w:val="4"/>
            <w:tcBorders>
              <w:top w:val="single" w:color="auto" w:sz="4" w:space="0"/>
              <w:left w:val="single" w:color="auto" w:sz="4" w:space="0"/>
              <w:right w:val="single" w:color="auto" w:sz="4" w:space="0"/>
            </w:tcBorders>
            <w:noWrap w:val="0"/>
            <w:vAlign w:val="top"/>
          </w:tcPr>
          <w:p>
            <w:pPr>
              <w:snapToGrid w:val="0"/>
              <w:ind w:left="12"/>
              <w:rPr>
                <w:rFonts w:hint="eastAsia" w:ascii="仿宋_GB2312" w:hAnsi="宋体"/>
                <w:color w:val="auto"/>
                <w:sz w:val="21"/>
                <w:szCs w:val="21"/>
              </w:rPr>
            </w:pPr>
            <w:r>
              <w:rPr>
                <w:rFonts w:hint="eastAsia" w:ascii="仿宋_GB2312" w:hAnsi="宋体"/>
                <w:color w:val="auto"/>
                <w:sz w:val="21"/>
                <w:szCs w:val="21"/>
              </w:rPr>
              <w:t>（500字以内。）</w:t>
            </w:r>
          </w:p>
          <w:p>
            <w:pPr>
              <w:snapToGrid w:val="0"/>
              <w:ind w:left="12"/>
              <w:rPr>
                <w:rFonts w:hint="eastAsia" w:ascii="仿宋_GB2312" w:hAnsi="宋体"/>
                <w:color w:val="auto"/>
                <w:sz w:val="21"/>
                <w:szCs w:val="21"/>
              </w:rPr>
            </w:pPr>
          </w:p>
          <w:p>
            <w:pPr>
              <w:snapToGrid w:val="0"/>
              <w:ind w:left="12"/>
              <w:rPr>
                <w:rFonts w:hint="eastAsia" w:ascii="仿宋_GB2312" w:hAnsi="宋体" w:eastAsia="仿宋_GB2312"/>
                <w:color w:val="auto"/>
                <w:sz w:val="21"/>
                <w:szCs w:val="21"/>
                <w:lang w:eastAsia="zh-CN"/>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黑体" w:hAnsi="宋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ind w:left="12"/>
              <w:jc w:val="center"/>
              <w:rPr>
                <w:rFonts w:hint="eastAsia" w:ascii="黑体" w:hAnsi="宋体" w:eastAsia="黑体"/>
                <w:color w:val="auto"/>
                <w:sz w:val="21"/>
                <w:szCs w:val="21"/>
              </w:rPr>
            </w:pPr>
            <w:r>
              <w:rPr>
                <w:rFonts w:hint="eastAsia" w:ascii="黑体" w:hAnsi="宋体" w:eastAsia="黑体"/>
                <w:color w:val="auto"/>
                <w:sz w:val="21"/>
                <w:szCs w:val="21"/>
              </w:rPr>
              <w:t>公共教育活动情况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jc w:val="center"/>
        </w:trPr>
        <w:tc>
          <w:tcPr>
            <w:tcW w:w="8600" w:type="dxa"/>
            <w:gridSpan w:val="4"/>
            <w:tcBorders>
              <w:top w:val="single" w:color="auto" w:sz="4" w:space="0"/>
              <w:left w:val="single" w:color="auto" w:sz="4" w:space="0"/>
              <w:right w:val="single" w:color="auto" w:sz="4" w:space="0"/>
            </w:tcBorders>
            <w:noWrap w:val="0"/>
            <w:vAlign w:val="top"/>
          </w:tcPr>
          <w:p>
            <w:pPr>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1.请逐项说明配合此次展览策划在本馆开展的公共教育活动的类型、次数、规模和参与人数等相关情况。2.填写《公共教育活动情况表》，每次公共教育活动填写一张表格，详细说明每一次公共教育活动的组织方式、目标人群、活动内容和现场效果。）</w:t>
            </w:r>
          </w:p>
          <w:p>
            <w:pPr>
              <w:snapToGrid w:val="0"/>
              <w:ind w:left="12"/>
              <w:rPr>
                <w:rFonts w:hint="eastAsia" w:ascii="仿宋_GB2312" w:hAnsi="宋体"/>
                <w:color w:val="auto"/>
                <w:sz w:val="21"/>
                <w:szCs w:val="21"/>
              </w:rPr>
            </w:pPr>
          </w:p>
          <w:p>
            <w:pPr>
              <w:snapToGrid w:val="0"/>
              <w:ind w:left="12"/>
              <w:rPr>
                <w:rFonts w:hint="eastAsia" w:ascii="仿宋_GB2312" w:hAnsi="宋体" w:eastAsia="仿宋_GB2312"/>
                <w:color w:val="auto"/>
                <w:sz w:val="21"/>
                <w:szCs w:val="21"/>
                <w:lang w:eastAsia="zh-CN"/>
              </w:rPr>
            </w:pPr>
          </w:p>
          <w:p>
            <w:pPr>
              <w:snapToGrid w:val="0"/>
              <w:ind w:left="12"/>
              <w:rPr>
                <w:rFonts w:hint="eastAsia" w:ascii="仿宋_GB2312" w:hAnsi="宋体"/>
                <w:color w:val="auto"/>
                <w:sz w:val="21"/>
                <w:szCs w:val="21"/>
              </w:rPr>
            </w:pPr>
          </w:p>
          <w:p>
            <w:pPr>
              <w:snapToGrid w:val="0"/>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rPr>
                <w:rFonts w:hint="eastAsia" w:ascii="仿宋_GB2312"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color w:val="auto"/>
                <w:sz w:val="21"/>
                <w:szCs w:val="21"/>
              </w:rPr>
            </w:pPr>
            <w:r>
              <w:rPr>
                <w:rFonts w:hint="eastAsia" w:ascii="黑体" w:hAnsi="宋体" w:eastAsia="黑体"/>
                <w:color w:val="auto"/>
                <w:sz w:val="21"/>
                <w:szCs w:val="21"/>
              </w:rPr>
              <w:t>宣传推广工作情况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jc w:val="center"/>
        </w:trPr>
        <w:tc>
          <w:tcPr>
            <w:tcW w:w="8600" w:type="dxa"/>
            <w:gridSpan w:val="4"/>
            <w:tcBorders>
              <w:top w:val="single" w:color="auto" w:sz="4" w:space="0"/>
              <w:left w:val="single" w:color="auto" w:sz="4" w:space="0"/>
              <w:right w:val="single" w:color="auto" w:sz="4" w:space="0"/>
            </w:tcBorders>
            <w:noWrap w:val="0"/>
            <w:vAlign w:val="top"/>
          </w:tcPr>
          <w:p>
            <w:pPr>
              <w:snapToGrid w:val="0"/>
              <w:ind w:left="12"/>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（请逐项说明配合此次展览策划开展的宣传推广活动的方式和实际效果，</w:t>
            </w:r>
            <w:r>
              <w:rPr>
                <w:rFonts w:hint="eastAsia" w:ascii="仿宋_GB2312" w:hAnsi="仿宋_GB2312" w:cs="仿宋_GB2312"/>
                <w:color w:val="auto"/>
                <w:sz w:val="21"/>
                <w:szCs w:val="21"/>
                <w:lang w:eastAsia="zh-CN"/>
              </w:rPr>
              <w:t>包括各媒体宣传推广情况，线上展览以及运用直播、短视频开展宣传推广活动的情况。</w:t>
            </w:r>
            <w:r>
              <w:rPr>
                <w:rFonts w:hint="eastAsia" w:ascii="仿宋_GB2312" w:hAnsi="仿宋_GB2312" w:eastAsia="仿宋_GB2312" w:cs="仿宋_GB2312"/>
                <w:color w:val="auto"/>
                <w:sz w:val="21"/>
                <w:szCs w:val="21"/>
              </w:rPr>
              <w:t>）</w:t>
            </w: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p>
            <w:pPr>
              <w:snapToGrid w:val="0"/>
              <w:ind w:left="12"/>
              <w:rPr>
                <w:rFonts w:hint="eastAsia" w:ascii="仿宋_GB2312"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巡展情况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8"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top"/>
          </w:tcPr>
          <w:p>
            <w:pPr>
              <w:snapToGrid w:val="0"/>
              <w:ind w:left="12"/>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（请说明展览巡展情况，包括已经举办的巡展和计划举办的巡展。其中，已经举办的巡展须详细列出时间、地点、规模、参观人数等相关情况；计划举办的巡展应列出展览计划，</w:t>
            </w:r>
            <w:r>
              <w:rPr>
                <w:rFonts w:hint="eastAsia" w:ascii="仿宋_GB2312" w:hAnsi="仿宋_GB2312" w:eastAsia="仿宋_GB2312" w:cs="仿宋_GB2312"/>
                <w:b/>
                <w:bCs/>
                <w:color w:val="auto"/>
                <w:sz w:val="21"/>
                <w:szCs w:val="21"/>
              </w:rPr>
              <w:t>并提供与相关合作单位签订的合作协议等证明材料</w:t>
            </w:r>
            <w:r>
              <w:rPr>
                <w:rFonts w:hint="eastAsia" w:ascii="仿宋_GB2312" w:hAnsi="仿宋_GB2312" w:eastAsia="仿宋_GB2312" w:cs="仿宋_GB2312"/>
                <w:color w:val="auto"/>
                <w:sz w:val="21"/>
                <w:szCs w:val="21"/>
              </w:rPr>
              <w:t>。如无已举办的巡展及巡展计划，请填写“无”。）</w:t>
            </w:r>
          </w:p>
          <w:p>
            <w:pPr>
              <w:snapToGrid w:val="0"/>
              <w:ind w:left="12"/>
              <w:rPr>
                <w:rFonts w:hint="eastAsia" w:ascii="仿宋_GB2312" w:hAnsi="仿宋_GB2312" w:eastAsia="仿宋_GB2312" w:cs="仿宋_GB2312"/>
                <w:color w:val="auto"/>
                <w:sz w:val="21"/>
                <w:szCs w:val="21"/>
                <w:lang w:eastAsia="zh-CN"/>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lang w:eastAsia="zh-CN"/>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rPr>
            </w:pPr>
          </w:p>
          <w:p>
            <w:pPr>
              <w:snapToGrid w:val="0"/>
              <w:ind w:left="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rPr>
            </w:pPr>
            <w:r>
              <w:rPr>
                <w:rFonts w:hint="eastAsia" w:ascii="黑体" w:hAnsi="宋体" w:eastAsia="黑体"/>
                <w:color w:val="auto"/>
                <w:sz w:val="21"/>
                <w:szCs w:val="21"/>
              </w:rPr>
              <w:t>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12"/>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（本栏目</w:t>
            </w:r>
            <w:r>
              <w:rPr>
                <w:rFonts w:hint="eastAsia" w:ascii="仿宋_GB2312" w:hAnsi="仿宋_GB2312" w:eastAsia="仿宋_GB2312" w:cs="仿宋_GB2312"/>
                <w:color w:val="auto"/>
                <w:sz w:val="21"/>
                <w:szCs w:val="21"/>
                <w:lang w:eastAsia="zh-CN"/>
              </w:rPr>
              <w:t>由</w:t>
            </w:r>
            <w:r>
              <w:rPr>
                <w:rFonts w:hint="eastAsia" w:ascii="仿宋_GB2312" w:hAnsi="仿宋_GB2312" w:eastAsia="仿宋_GB2312" w:cs="仿宋_GB2312"/>
                <w:color w:val="auto"/>
                <w:sz w:val="21"/>
                <w:szCs w:val="21"/>
              </w:rPr>
              <w:t>各具体实施美术馆填写，应填写对展览实施情况及所提供的总结报告、相关资料的审核意见</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p>
          <w:p>
            <w:pPr>
              <w:snapToGrid w:val="0"/>
              <w:ind w:firstLine="0" w:firstLineChars="0"/>
              <w:rPr>
                <w:rFonts w:hint="eastAsia" w:ascii="仿宋_GB2312" w:hAnsi="仿宋_GB2312" w:eastAsia="仿宋_GB2312" w:cs="仿宋_GB2312"/>
                <w:color w:val="auto"/>
                <w:sz w:val="21"/>
                <w:szCs w:val="21"/>
              </w:rPr>
            </w:pPr>
          </w:p>
          <w:p>
            <w:pPr>
              <w:snapToGrid w:val="0"/>
              <w:ind w:firstLine="0" w:firstLineChars="0"/>
              <w:rPr>
                <w:rFonts w:hint="eastAsia" w:ascii="仿宋_GB2312" w:hAnsi="仿宋_GB2312" w:eastAsia="仿宋_GB2312" w:cs="仿宋_GB2312"/>
                <w:color w:val="auto"/>
                <w:sz w:val="21"/>
                <w:szCs w:val="21"/>
                <w:lang w:eastAsia="zh-CN"/>
              </w:rPr>
            </w:pPr>
          </w:p>
          <w:p>
            <w:pPr>
              <w:snapToGrid w:val="0"/>
              <w:ind w:firstLine="0" w:firstLineChars="0"/>
              <w:rPr>
                <w:rFonts w:hint="eastAsia" w:ascii="仿宋_GB2312" w:hAnsi="仿宋_GB2312" w:eastAsia="仿宋_GB2312" w:cs="仿宋_GB2312"/>
                <w:color w:val="auto"/>
                <w:sz w:val="21"/>
                <w:szCs w:val="21"/>
              </w:rPr>
            </w:pPr>
          </w:p>
          <w:p>
            <w:pPr>
              <w:snapToGrid w:val="0"/>
              <w:ind w:firstLine="0" w:firstLineChars="0"/>
              <w:rPr>
                <w:rFonts w:hint="eastAsia" w:ascii="仿宋_GB2312" w:hAnsi="仿宋_GB2312" w:eastAsia="仿宋_GB2312" w:cs="仿宋_GB2312"/>
                <w:color w:val="auto"/>
                <w:sz w:val="21"/>
                <w:szCs w:val="21"/>
              </w:rPr>
            </w:pPr>
          </w:p>
          <w:p>
            <w:pPr>
              <w:snapToGrid w:val="0"/>
              <w:ind w:firstLine="0" w:firstLineChars="0"/>
              <w:rPr>
                <w:rFonts w:hint="eastAsia" w:ascii="仿宋_GB2312" w:hAnsi="仿宋_GB2312" w:eastAsia="仿宋_GB2312" w:cs="仿宋_GB2312"/>
                <w:color w:val="auto"/>
                <w:sz w:val="21"/>
                <w:szCs w:val="21"/>
              </w:rPr>
            </w:pPr>
          </w:p>
          <w:p>
            <w:pPr>
              <w:snapToGrid w:val="0"/>
              <w:ind w:firstLine="420" w:firstLineChars="200"/>
              <w:rPr>
                <w:rFonts w:hint="eastAsia" w:ascii="仿宋_GB2312" w:hAnsi="仿宋_GB2312" w:eastAsia="仿宋_GB2312" w:cs="仿宋_GB2312"/>
                <w:color w:val="auto"/>
                <w:sz w:val="21"/>
                <w:szCs w:val="21"/>
              </w:rPr>
            </w:pPr>
          </w:p>
          <w:p>
            <w:pPr>
              <w:snapToGrid w:val="0"/>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单位负责人签字：                                       （单 位 公 章）</w:t>
            </w:r>
          </w:p>
          <w:p>
            <w:pPr>
              <w:snapToGrid w:val="0"/>
              <w:rPr>
                <w:rFonts w:hint="eastAsia" w:ascii="仿宋_GB2312" w:hAnsi="仿宋_GB2312" w:eastAsia="仿宋_GB2312" w:cs="仿宋_GB2312"/>
                <w:color w:val="auto"/>
                <w:sz w:val="21"/>
                <w:szCs w:val="21"/>
              </w:rPr>
            </w:pPr>
          </w:p>
          <w:p>
            <w:pPr>
              <w:snapToGrid w:val="0"/>
              <w:ind w:right="412" w:firstLine="6224" w:firstLineChars="2964"/>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p>
            <w:pPr>
              <w:snapToGrid w:val="0"/>
              <w:rPr>
                <w:rFonts w:hint="eastAsia" w:ascii="黑体" w:hAnsi="宋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lang w:eastAsia="zh-CN"/>
              </w:rPr>
            </w:pPr>
            <w:r>
              <w:rPr>
                <w:rFonts w:hint="eastAsia" w:ascii="黑体" w:hAnsi="宋体" w:eastAsia="黑体"/>
                <w:color w:val="auto"/>
                <w:sz w:val="21"/>
                <w:szCs w:val="21"/>
                <w:lang w:eastAsia="zh-CN"/>
              </w:rPr>
              <w:t>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auto"/>
                <w:sz w:val="21"/>
                <w:szCs w:val="21"/>
              </w:rPr>
            </w:pPr>
          </w:p>
          <w:p>
            <w:pPr>
              <w:snapToGrid w:val="0"/>
              <w:ind w:left="12"/>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（本栏目由各美术馆上级主管部门填写，</w:t>
            </w:r>
            <w:r>
              <w:rPr>
                <w:rFonts w:hint="eastAsia" w:ascii="仿宋_GB2312" w:hAnsi="仿宋_GB2312" w:eastAsia="仿宋_GB2312" w:cs="仿宋_GB2312"/>
                <w:color w:val="auto"/>
                <w:sz w:val="21"/>
                <w:szCs w:val="21"/>
              </w:rPr>
              <w:t>如上级主管部门为</w:t>
            </w:r>
            <w:r>
              <w:rPr>
                <w:rFonts w:hint="eastAsia" w:ascii="仿宋_GB2312" w:hAnsi="仿宋_GB2312" w:eastAsia="仿宋_GB2312" w:cs="仿宋_GB2312"/>
                <w:snapToGrid/>
                <w:color w:val="auto"/>
                <w:sz w:val="21"/>
                <w:szCs w:val="21"/>
                <w:lang w:val="zh-CN"/>
              </w:rPr>
              <w:t>各省（区、市）文化</w:t>
            </w:r>
            <w:r>
              <w:rPr>
                <w:rFonts w:hint="eastAsia" w:ascii="仿宋_GB2312" w:hAnsi="仿宋_GB2312" w:cs="仿宋_GB2312"/>
                <w:snapToGrid/>
                <w:color w:val="auto"/>
                <w:sz w:val="21"/>
                <w:szCs w:val="21"/>
                <w:lang w:val="zh-CN"/>
              </w:rPr>
              <w:t>和旅游</w:t>
            </w:r>
            <w:r>
              <w:rPr>
                <w:rFonts w:hint="eastAsia" w:ascii="仿宋_GB2312" w:hAnsi="仿宋_GB2312" w:eastAsia="仿宋_GB2312" w:cs="仿宋_GB2312"/>
                <w:snapToGrid/>
                <w:color w:val="auto"/>
                <w:sz w:val="21"/>
                <w:szCs w:val="21"/>
                <w:lang w:val="zh-CN"/>
              </w:rPr>
              <w:t>厅（局）</w:t>
            </w:r>
            <w:r>
              <w:rPr>
                <w:rFonts w:hint="eastAsia" w:ascii="仿宋_GB2312" w:hAnsi="仿宋_GB2312" w:eastAsia="仿宋_GB2312" w:cs="仿宋_GB2312"/>
                <w:color w:val="auto"/>
                <w:sz w:val="21"/>
                <w:szCs w:val="21"/>
              </w:rPr>
              <w:t>，可直接填写下一栏。</w:t>
            </w:r>
            <w:r>
              <w:rPr>
                <w:rFonts w:hint="eastAsia" w:ascii="仿宋_GB2312" w:hAnsi="仿宋_GB2312" w:eastAsia="仿宋_GB2312" w:cs="仿宋_GB2312"/>
                <w:color w:val="auto"/>
                <w:sz w:val="21"/>
                <w:szCs w:val="21"/>
                <w:lang w:eastAsia="zh-CN"/>
              </w:rPr>
              <w:t>）</w:t>
            </w: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单位负责人签字：                                       （单 位 公 章）</w:t>
            </w:r>
          </w:p>
          <w:p>
            <w:pPr>
              <w:snapToGrid w:val="0"/>
              <w:rPr>
                <w:rFonts w:hint="eastAsia" w:ascii="仿宋_GB2312" w:hAnsi="仿宋_GB2312" w:eastAsia="仿宋_GB2312" w:cs="仿宋_GB2312"/>
                <w:color w:val="auto"/>
                <w:sz w:val="21"/>
                <w:szCs w:val="21"/>
              </w:rPr>
            </w:pPr>
          </w:p>
          <w:p>
            <w:pPr>
              <w:snapToGrid w:val="0"/>
              <w:ind w:right="412" w:firstLine="6224" w:firstLineChars="2964"/>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p>
            <w:pPr>
              <w:snapToGrid w:val="0"/>
              <w:rPr>
                <w:rFonts w:hint="eastAsia" w:ascii="黑体" w:hAnsi="宋体" w:eastAsia="黑体"/>
                <w:color w:val="auto"/>
                <w:sz w:val="21"/>
                <w:szCs w:val="21"/>
              </w:rPr>
            </w:pPr>
          </w:p>
          <w:p>
            <w:pPr>
              <w:snapToGrid w:val="0"/>
              <w:rPr>
                <w:rFonts w:hint="eastAsia" w:ascii="黑体" w:hAnsi="宋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auto"/>
                <w:sz w:val="21"/>
                <w:szCs w:val="21"/>
                <w:lang w:eastAsia="zh-CN"/>
              </w:rPr>
            </w:pPr>
            <w:r>
              <w:rPr>
                <w:rFonts w:hint="eastAsia" w:ascii="黑体" w:hAnsi="宋体" w:eastAsia="黑体"/>
                <w:color w:val="auto"/>
                <w:sz w:val="21"/>
                <w:szCs w:val="21"/>
              </w:rPr>
              <w:t>省、区、市文化</w:t>
            </w:r>
            <w:r>
              <w:rPr>
                <w:rFonts w:hint="eastAsia" w:ascii="黑体" w:hAnsi="宋体" w:eastAsia="黑体"/>
                <w:color w:val="auto"/>
                <w:sz w:val="21"/>
                <w:szCs w:val="21"/>
                <w:lang w:eastAsia="zh-CN"/>
              </w:rPr>
              <w:t>和旅游</w:t>
            </w:r>
            <w:r>
              <w:rPr>
                <w:rFonts w:hint="eastAsia" w:ascii="黑体" w:hAnsi="宋体" w:eastAsia="黑体"/>
                <w:color w:val="auto"/>
                <w:sz w:val="21"/>
                <w:szCs w:val="21"/>
              </w:rPr>
              <w:t>厅（局）</w:t>
            </w:r>
            <w:r>
              <w:rPr>
                <w:rFonts w:hint="eastAsia" w:ascii="黑体" w:hAnsi="宋体" w:eastAsia="黑体"/>
                <w:color w:val="auto"/>
                <w:sz w:val="21"/>
                <w:szCs w:val="21"/>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rPr>
                <w:rFonts w:hint="eastAsia" w:ascii="黑体" w:hAnsi="宋体" w:eastAsia="黑体"/>
                <w:color w:val="auto"/>
                <w:sz w:val="21"/>
                <w:szCs w:val="21"/>
              </w:rPr>
            </w:pPr>
          </w:p>
          <w:p>
            <w:pPr>
              <w:snapToGrid w:val="0"/>
              <w:ind w:left="12"/>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rPr>
              <w:t>本栏目由申报单位所在的</w:t>
            </w:r>
            <w:r>
              <w:rPr>
                <w:rFonts w:hint="eastAsia" w:ascii="仿宋_GB2312" w:hAnsi="仿宋_GB2312" w:eastAsia="仿宋_GB2312" w:cs="仿宋_GB2312"/>
                <w:snapToGrid/>
                <w:color w:val="auto"/>
                <w:sz w:val="21"/>
                <w:szCs w:val="21"/>
                <w:lang w:val="zh-CN"/>
              </w:rPr>
              <w:t>各省（区、市）文化</w:t>
            </w:r>
            <w:r>
              <w:rPr>
                <w:rFonts w:hint="eastAsia" w:ascii="仿宋_GB2312" w:hAnsi="仿宋_GB2312" w:cs="仿宋_GB2312"/>
                <w:snapToGrid/>
                <w:color w:val="auto"/>
                <w:sz w:val="21"/>
                <w:szCs w:val="21"/>
                <w:lang w:val="zh-CN"/>
              </w:rPr>
              <w:t>和旅游</w:t>
            </w:r>
            <w:r>
              <w:rPr>
                <w:rFonts w:hint="eastAsia" w:ascii="仿宋_GB2312" w:hAnsi="仿宋_GB2312" w:eastAsia="仿宋_GB2312" w:cs="仿宋_GB2312"/>
                <w:snapToGrid/>
                <w:color w:val="auto"/>
                <w:sz w:val="21"/>
                <w:szCs w:val="21"/>
                <w:lang w:val="zh-CN"/>
              </w:rPr>
              <w:t>厅（局）填写。</w:t>
            </w:r>
            <w:r>
              <w:rPr>
                <w:rFonts w:hint="eastAsia" w:ascii="仿宋_GB2312" w:hAnsi="仿宋_GB2312" w:cs="仿宋_GB2312"/>
                <w:snapToGrid/>
                <w:color w:val="auto"/>
                <w:sz w:val="21"/>
                <w:szCs w:val="21"/>
                <w:lang w:val="en-US" w:eastAsia="zh-CN"/>
              </w:rPr>
              <w:t>]</w:t>
            </w: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lang w:eastAsia="zh-CN"/>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rPr>
                <w:rFonts w:hint="eastAsia" w:ascii="仿宋_GB2312" w:hAnsi="仿宋_GB2312" w:eastAsia="仿宋_GB2312" w:cs="仿宋_GB2312"/>
                <w:color w:val="auto"/>
                <w:sz w:val="21"/>
                <w:szCs w:val="21"/>
              </w:rPr>
            </w:pPr>
          </w:p>
          <w:p>
            <w:pPr>
              <w:snapToGrid w:val="0"/>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单位负责人签字：                                       （单 位 公 章）</w:t>
            </w:r>
          </w:p>
          <w:p>
            <w:pPr>
              <w:snapToGrid w:val="0"/>
              <w:rPr>
                <w:rFonts w:hint="eastAsia" w:ascii="仿宋_GB2312" w:hAnsi="仿宋_GB2312" w:eastAsia="仿宋_GB2312" w:cs="仿宋_GB2312"/>
                <w:color w:val="auto"/>
                <w:sz w:val="21"/>
                <w:szCs w:val="21"/>
              </w:rPr>
            </w:pPr>
          </w:p>
          <w:p>
            <w:pPr>
              <w:snapToGrid w:val="0"/>
              <w:ind w:right="412" w:firstLine="6224" w:firstLineChars="2964"/>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p>
            <w:pPr>
              <w:snapToGrid w:val="0"/>
              <w:rPr>
                <w:rFonts w:hint="eastAsia" w:ascii="黑体" w:hAnsi="宋体" w:eastAsia="黑体"/>
                <w:color w:val="auto"/>
                <w:sz w:val="21"/>
                <w:szCs w:val="21"/>
              </w:rPr>
            </w:pPr>
          </w:p>
          <w:p>
            <w:pPr>
              <w:snapToGrid w:val="0"/>
              <w:rPr>
                <w:rFonts w:hint="eastAsia" w:ascii="黑体" w:hAnsi="宋体" w:eastAsia="黑体"/>
                <w:color w:val="auto"/>
                <w:sz w:val="21"/>
                <w:szCs w:val="21"/>
              </w:rPr>
            </w:pPr>
          </w:p>
        </w:tc>
      </w:tr>
    </w:tbl>
    <w:p>
      <w:pPr>
        <w:jc w:val="center"/>
        <w:rPr>
          <w:rFonts w:hint="eastAsia" w:ascii="方正小标宋简体" w:eastAsia="方正小标宋简体"/>
          <w:color w:val="auto"/>
          <w:sz w:val="21"/>
          <w:szCs w:val="21"/>
        </w:rPr>
      </w:pPr>
    </w:p>
    <w:p>
      <w:pPr>
        <w:jc w:val="center"/>
        <w:rPr>
          <w:rFonts w:hint="eastAsia" w:ascii="方正小标宋简体" w:eastAsia="方正小标宋简体"/>
          <w:color w:val="auto"/>
          <w:sz w:val="21"/>
          <w:szCs w:val="21"/>
        </w:rPr>
      </w:pPr>
    </w:p>
    <w:p>
      <w:pPr>
        <w:jc w:val="center"/>
        <w:rPr>
          <w:rFonts w:hint="eastAsia" w:ascii="方正小标宋简体" w:eastAsia="方正小标宋简体"/>
          <w:color w:val="auto"/>
          <w:sz w:val="21"/>
          <w:szCs w:val="21"/>
        </w:rPr>
      </w:pPr>
      <w:r>
        <w:rPr>
          <w:rFonts w:hint="eastAsia" w:ascii="方正小标宋简体" w:eastAsia="方正小标宋简体"/>
          <w:color w:val="auto"/>
          <w:sz w:val="21"/>
          <w:szCs w:val="21"/>
        </w:rPr>
        <w:t>公共教育活动情况表</w:t>
      </w:r>
    </w:p>
    <w:tbl>
      <w:tblPr>
        <w:tblStyle w:val="3"/>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224"/>
        <w:gridCol w:w="124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活动名称</w:t>
            </w:r>
          </w:p>
        </w:tc>
        <w:tc>
          <w:tcPr>
            <w:tcW w:w="7391" w:type="dxa"/>
            <w:gridSpan w:val="3"/>
            <w:noWrap w:val="0"/>
            <w:vAlign w:val="center"/>
          </w:tcPr>
          <w:p>
            <w:pPr>
              <w:snapToGrid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举办时间</w:t>
            </w:r>
          </w:p>
        </w:tc>
        <w:tc>
          <w:tcPr>
            <w:tcW w:w="4224" w:type="dxa"/>
            <w:noWrap w:val="0"/>
            <w:vAlign w:val="center"/>
          </w:tcPr>
          <w:p>
            <w:pPr>
              <w:snapToGrid w:val="0"/>
              <w:jc w:val="center"/>
              <w:rPr>
                <w:rFonts w:hint="eastAsia" w:ascii="仿宋_GB2312" w:hAnsi="仿宋_GB2312" w:eastAsia="仿宋_GB2312" w:cs="仿宋_GB2312"/>
                <w:color w:val="auto"/>
                <w:sz w:val="21"/>
                <w:szCs w:val="21"/>
              </w:rPr>
            </w:pPr>
          </w:p>
        </w:tc>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参与人数</w:t>
            </w:r>
          </w:p>
        </w:tc>
        <w:tc>
          <w:tcPr>
            <w:tcW w:w="1927" w:type="dxa"/>
            <w:noWrap w:val="0"/>
            <w:vAlign w:val="center"/>
          </w:tcPr>
          <w:p>
            <w:pPr>
              <w:snapToGrid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形  式</w:t>
            </w:r>
          </w:p>
        </w:tc>
        <w:tc>
          <w:tcPr>
            <w:tcW w:w="7391" w:type="dxa"/>
            <w:gridSpan w:val="3"/>
            <w:noWrap w:val="0"/>
            <w:vAlign w:val="center"/>
          </w:tcPr>
          <w:p>
            <w:pPr>
              <w:snapToGrid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主要内容</w:t>
            </w:r>
          </w:p>
        </w:tc>
        <w:tc>
          <w:tcPr>
            <w:tcW w:w="7391" w:type="dxa"/>
            <w:gridSpan w:val="3"/>
            <w:noWrap w:val="0"/>
            <w:vAlign w:val="center"/>
          </w:tcPr>
          <w:p>
            <w:pPr>
              <w:snapToGrid w:val="0"/>
              <w:rPr>
                <w:rFonts w:hint="eastAsia" w:ascii="黑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目标人群</w:t>
            </w:r>
          </w:p>
        </w:tc>
        <w:tc>
          <w:tcPr>
            <w:tcW w:w="7391" w:type="dxa"/>
            <w:gridSpan w:val="3"/>
            <w:noWrap w:val="0"/>
            <w:vAlign w:val="center"/>
          </w:tcPr>
          <w:p>
            <w:pPr>
              <w:snapToGrid w:val="0"/>
              <w:rPr>
                <w:rFonts w:hint="eastAsia" w:ascii="黑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组织方式</w:t>
            </w:r>
          </w:p>
        </w:tc>
        <w:tc>
          <w:tcPr>
            <w:tcW w:w="7391" w:type="dxa"/>
            <w:gridSpan w:val="3"/>
            <w:noWrap w:val="0"/>
            <w:vAlign w:val="center"/>
          </w:tcPr>
          <w:p>
            <w:pPr>
              <w:snapToGrid w:val="0"/>
              <w:rPr>
                <w:rFonts w:hint="eastAsia" w:ascii="黑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jc w:val="center"/>
        </w:trPr>
        <w:tc>
          <w:tcPr>
            <w:tcW w:w="1240" w:type="dxa"/>
            <w:noWrap w:val="0"/>
            <w:vAlign w:val="center"/>
          </w:tcPr>
          <w:p>
            <w:pPr>
              <w:snapToGrid w:val="0"/>
              <w:jc w:val="center"/>
              <w:rPr>
                <w:rFonts w:hint="eastAsia" w:ascii="黑体" w:eastAsia="黑体"/>
                <w:color w:val="auto"/>
                <w:sz w:val="21"/>
                <w:szCs w:val="21"/>
              </w:rPr>
            </w:pPr>
            <w:r>
              <w:rPr>
                <w:rFonts w:hint="eastAsia" w:ascii="黑体" w:eastAsia="黑体"/>
                <w:color w:val="auto"/>
                <w:sz w:val="21"/>
                <w:szCs w:val="21"/>
              </w:rPr>
              <w:t>效果评估</w:t>
            </w:r>
          </w:p>
        </w:tc>
        <w:tc>
          <w:tcPr>
            <w:tcW w:w="7391" w:type="dxa"/>
            <w:gridSpan w:val="3"/>
            <w:noWrap w:val="0"/>
            <w:vAlign w:val="center"/>
          </w:tcPr>
          <w:p>
            <w:pPr>
              <w:snapToGrid w:val="0"/>
              <w:rPr>
                <w:rFonts w:hint="eastAsia" w:ascii="黑体" w:eastAsia="黑体"/>
                <w:color w:val="auto"/>
                <w:sz w:val="21"/>
                <w:szCs w:val="21"/>
                <w:lang w:eastAsia="zh-CN"/>
              </w:rPr>
            </w:pPr>
          </w:p>
        </w:tc>
      </w:tr>
    </w:tbl>
    <w:p>
      <w:r>
        <w:rPr>
          <w:rFonts w:hint="eastAsia" w:ascii="仿宋_GB2312" w:hAnsi="仿宋_GB2312" w:eastAsia="仿宋_GB2312" w:cs="仿宋_GB2312"/>
          <w:b w:val="0"/>
          <w:bCs/>
          <w:color w:val="auto"/>
          <w:sz w:val="21"/>
          <w:szCs w:val="21"/>
        </w:rPr>
        <w:t>说明：每次公共教育活动均填写一张表格，请同时提供能够说明公共教育活动实施情况的印刷品、照片等相关资料。</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D7BE6"/>
    <w:rsid w:val="146D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2022-11-01T06:49:00Z</dcterms:created>
  <dc:creator>MSW</dc:creator>
  <cp:lastModifiedBy>MSW</cp:lastModifiedBy>
  <dcterms:modified xsi:type="dcterms:W3CDTF">2022-11-01T07:02:16Z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