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</w:p>
    <w:p>
      <w:pPr>
        <w:rPr>
          <w:rFonts w:hint="eastAsia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2022—2023年度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“时代交响”创作扶持计划扶持作品名单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val="e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" w:eastAsia="zh-CN"/>
        </w:rPr>
        <w:t>（按作品名称首字笔画排序）</w:t>
      </w:r>
    </w:p>
    <w:p>
      <w:pPr>
        <w:jc w:val="center"/>
        <w:rPr>
          <w:rFonts w:hint="eastAsia" w:ascii="楷体" w:hAnsi="楷体" w:eastAsia="楷体" w:cs="楷体"/>
          <w:sz w:val="32"/>
          <w:szCs w:val="32"/>
          <w:lang w:val="en"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交响乐（15部）</w:t>
      </w:r>
    </w:p>
    <w:p>
      <w:pPr>
        <w:numPr>
          <w:ilvl w:val="0"/>
          <w:numId w:val="0"/>
        </w:numP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（一）大型作品（9部）</w:t>
      </w:r>
    </w:p>
    <w:tbl>
      <w:tblPr>
        <w:tblStyle w:val="3"/>
        <w:tblpPr w:leftFromText="180" w:rightFromText="180" w:vertAnchor="text" w:horzAnchor="page" w:tblpXSpec="center" w:tblpY="133"/>
        <w:tblOverlap w:val="never"/>
        <w:tblW w:w="1061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3311"/>
        <w:gridCol w:w="2537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作品名称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申报单位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演出或计划演出单位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大河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中国歌剧舞剧院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中国歌剧舞剧院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郭文景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、吉狄马加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" w:eastAsia="zh-CN" w:bidi="ar"/>
              </w:rPr>
              <w:t>尹相涛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山河颂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中国交响乐团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中国交响乐团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  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王华谙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姜  莹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黄凯然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李劭晟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大潮之上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（改编版）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浙江省文化和旅游厅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浙江交响乐团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文子洋、王丹红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五月的风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山东省文化和旅游厅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青岛市歌舞剧院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有限公司交响乐团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  帅、任  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岁月征程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河北省文化和旅游厅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河北交响乐团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关  峡、王晓岭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炎黄风情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北京市文化和旅游局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国家大剧院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鲍元恺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复兴的大地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上海市文化和旅游局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上海歌剧院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  曦、刘  灏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  忠、赵丽宏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祖国颂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——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复兴征程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北京市文化和旅游局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北京交响乐团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  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旗帜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内蒙古自治区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文化和旅游厅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内蒙古艺术剧院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交响乐团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  野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（二）中小型作品（6部）</w:t>
      </w:r>
    </w:p>
    <w:tbl>
      <w:tblPr>
        <w:tblStyle w:val="3"/>
        <w:tblpPr w:leftFromText="180" w:rightFromText="180" w:vertAnchor="text" w:horzAnchor="page" w:tblpXSpec="center" w:tblpY="133"/>
        <w:tblOverlap w:val="never"/>
        <w:tblW w:w="1061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8"/>
        <w:gridCol w:w="3213"/>
        <w:gridCol w:w="2537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作品名称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申报单位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演出或计划演出单位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丰收之歌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浙江省文化和旅游厅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杭州爱乐乐团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张千一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红旗颂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钢琴与乐队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上海市文化和旅游局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上海爱乐乐团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吕其明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待云雾散去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中国音乐学院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中国乐派交响乐团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王东旭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济世良医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中央芭蕾舞团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中央芭蕾舞团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于京君、张永和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秦腔·礼赞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星海音乐学院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星海音乐学院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  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鹏城万里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广东省文化和旅游厅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深圳交响乐团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怡、周  龙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民族管弦乐（1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5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（一）大型作品（12部）</w:t>
      </w:r>
    </w:p>
    <w:tbl>
      <w:tblPr>
        <w:tblStyle w:val="3"/>
        <w:tblpPr w:leftFromText="180" w:rightFromText="180" w:vertAnchor="text" w:horzAnchor="page" w:tblpXSpec="center" w:tblpY="133"/>
        <w:tblOverlap w:val="never"/>
        <w:tblW w:w="1061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3311"/>
        <w:gridCol w:w="2537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作品名称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申报单位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演出或计划演出单位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大山节日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贵州省文化和旅游厅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贵州省民族乐团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龙国洪、杨小幸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柳进军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大运河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北京市文化和旅游局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北京民族乐团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大河九曲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中国广播艺术团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中国广播艺术团、                            中国广播民族乐团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白浩钰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宁夏风情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文化和旅游厅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宁夏演艺集团歌舞剧院有限公司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崔炳元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江河湖海颂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江苏省文化和旅游厅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苏州民族管弦乐团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初心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陕西省文化和旅游厅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陕西省广播电视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郝维亚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宋韵·华章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王云飞、李博禅</w:t>
            </w:r>
            <w:r>
              <w:rPr>
                <w:rFonts w:hint="eastAsia" w:ascii="仿宋_GB2312" w:hAnsi="宋体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  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浙江诗画    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浙江省文化和旅游厅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浙江歌舞剧院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王丹红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黄钟大吕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中央民族乐团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中央民族乐团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  聪、郝维亚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李尚谦、赵泽明等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朝天扬帆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重庆市文化和旅游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发展委员会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重庆民族乐团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赵东升、陈思昂、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李博禅、张艺馨、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王东旭等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雄安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河北省文化和旅游厅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河北省歌舞剧院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演艺有限公司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王云飞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逐浪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广东省文化和旅游厅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广东民族乐团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高为杰、张晓峰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  军、邹  航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戚浩笛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（二）中小型作品（3部）</w:t>
      </w:r>
    </w:p>
    <w:tbl>
      <w:tblPr>
        <w:tblStyle w:val="3"/>
        <w:tblpPr w:leftFromText="180" w:rightFromText="180" w:vertAnchor="text" w:horzAnchor="page" w:tblpXSpec="center" w:tblpY="133"/>
        <w:tblOverlap w:val="never"/>
        <w:tblW w:w="1061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3311"/>
        <w:gridCol w:w="2537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作品名称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申报单位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演出或计划演出单位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欢乐的节日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文化和旅游厅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新疆艺术剧院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木卡姆艺术团、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管弦乐团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（新疆爱乐乐团）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努斯莱提·瓦吉丁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南韵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上海音乐学院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北京民族乐团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李霓霞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盛典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哈尔滨音乐学院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哈尔滨音乐学院            青年民族乐团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  哲</w:t>
            </w:r>
          </w:p>
        </w:tc>
      </w:tr>
    </w:tbl>
    <w:p>
      <w:pPr>
        <w:snapToGrid w:val="0"/>
        <w:spacing w:line="600" w:lineRule="exact"/>
        <w:ind w:left="314" w:leftChars="98" w:right="336" w:rightChars="105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03E63"/>
    <w:rsid w:val="2670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pPr>
      <w:spacing w:line="240" w:lineRule="auto"/>
    </w:pPr>
    <w:rPr>
      <w:rFonts w:ascii="Times New Roman" w:hAnsi="Times New Roman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2022-10-17T06:59:00Z</dcterms:created>
  <dc:creator>MSW</dc:creator>
  <cp:lastModifiedBy>MSW</cp:lastModifiedBy>
  <dcterms:modified xsi:type="dcterms:W3CDTF">2022-10-17T07:01:28Z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