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黑体" w:hAnsi="黑体" w:eastAsia="黑体"/>
          <w:sz w:val="32"/>
          <w:szCs w:val="32"/>
        </w:rPr>
      </w:pPr>
      <w:r>
        <w:rPr>
          <w:rFonts w:hint="eastAsia" w:ascii="黑体" w:hAnsi="黑体" w:eastAsia="黑体"/>
          <w:sz w:val="32"/>
          <w:szCs w:val="32"/>
        </w:rPr>
        <w:t>附件</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rPr>
        <w:t>文化和旅游市场新冠肺炎疫情防控提示</w:t>
      </w:r>
      <w:bookmarkEnd w:id="0"/>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sz w:val="32"/>
          <w:szCs w:val="32"/>
        </w:rPr>
        <w:t>（模板）</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娱乐场所新冠肺炎疫情防控提示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both"/>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firstLine="720"/>
        <w:jc w:val="left"/>
        <w:textAlignment w:val="auto"/>
        <w:outlineLvl w:val="9"/>
        <w:rPr>
          <w:rFonts w:ascii="仿宋_GB2312" w:eastAsia="仿宋_GB2312"/>
          <w:kern w:val="0"/>
          <w:sz w:val="32"/>
          <w:szCs w:val="32"/>
        </w:rPr>
      </w:pPr>
      <w:r>
        <w:rPr>
          <w:rFonts w:hint="eastAsia" w:ascii="仿宋_GB2312" w:eastAsia="仿宋_GB2312"/>
          <w:sz w:val="32"/>
          <w:szCs w:val="32"/>
        </w:rPr>
        <w:t>请严格遵守xx市新冠肺炎疫情防控指挥部关于娱乐场所疫情防控有关规定，按照《娱乐场所新冠肺炎疫情防控工作指南（第四版）》要求，始终绷紧疫情防控这根弦，落实主体责任，开业后严格执行“扫码、测温、佩戴口罩”等防控措施。</w:t>
      </w:r>
      <w:r>
        <w:rPr>
          <w:rFonts w:hint="eastAsia" w:ascii="仿宋_GB2312" w:eastAsia="仿宋_GB2312"/>
          <w:kern w:val="0"/>
          <w:sz w:val="32"/>
          <w:szCs w:val="32"/>
        </w:rPr>
        <w:t xml:space="preserve">发现疑似病例的，请及时向卫生健康行政部门、文化和旅游行政部门报告。    </w:t>
      </w:r>
    </w:p>
    <w:p>
      <w:pPr>
        <w:keepNext w:val="0"/>
        <w:keepLines w:val="0"/>
        <w:pageBreakBefore w:val="0"/>
        <w:widowControl w:val="0"/>
        <w:kinsoku/>
        <w:wordWrap/>
        <w:overflowPunct/>
        <w:topLinePunct w:val="0"/>
        <w:autoSpaceDN/>
        <w:bidi w:val="0"/>
        <w:adjustRightInd/>
        <w:spacing w:line="560" w:lineRule="exact"/>
        <w:ind w:left="0" w:leftChars="0" w:right="0" w:rightChars="0" w:firstLine="720"/>
        <w:jc w:val="left"/>
        <w:textAlignment w:val="auto"/>
        <w:outlineLvl w:val="9"/>
        <w:rPr>
          <w:rFonts w:ascii="仿宋_GB2312" w:eastAsia="仿宋_GB2312"/>
          <w:sz w:val="32"/>
          <w:szCs w:val="32"/>
          <w:u w:val="single"/>
        </w:rPr>
      </w:pPr>
      <w:r>
        <w:rPr>
          <w:rFonts w:hint="eastAsia" w:ascii="仿宋_GB2312" w:eastAsia="仿宋_GB2312"/>
          <w:kern w:val="0"/>
          <w:sz w:val="32"/>
          <w:szCs w:val="32"/>
        </w:rPr>
        <w:t>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ascii="仿宋_GB2312" w:eastAsia="仿宋_GB2312"/>
          <w:sz w:val="32"/>
          <w:szCs w:val="32"/>
        </w:rPr>
        <w:br w:type="page"/>
      </w:r>
    </w:p>
    <w:p>
      <w:pPr>
        <w:pStyle w:val="2"/>
      </w:pP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互联网上网服务营业场所新冠肺炎疫情</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kern w:val="0"/>
          <w:sz w:val="32"/>
          <w:szCs w:val="32"/>
        </w:rPr>
      </w:pPr>
      <w:r>
        <w:rPr>
          <w:rFonts w:hint="eastAsia" w:ascii="仿宋_GB2312" w:eastAsia="仿宋_GB2312"/>
          <w:sz w:val="32"/>
          <w:szCs w:val="32"/>
        </w:rPr>
        <w:t xml:space="preserve">    请严格遵守xx市新冠肺炎疫情防控指挥部关于互联网上网服务营业场所疫情防控有关规定，按照《互联网上网服务营业场所新冠肺炎疫情防控工作指南（第四版）》要求，始终绷紧疫情防控这根弦，落实主体责任，开业后严格执行“扫码、测温、佩戴口罩”等防控措施。</w:t>
      </w:r>
      <w:r>
        <w:rPr>
          <w:rFonts w:hint="eastAsia" w:ascii="仿宋_GB2312" w:eastAsia="仿宋_GB2312"/>
          <w:kern w:val="0"/>
          <w:sz w:val="32"/>
          <w:szCs w:val="32"/>
        </w:rPr>
        <w:t>发现疑似病例的，请及时向卫生健康行政部门、文化和旅游行政部门报告。</w:t>
      </w:r>
    </w:p>
    <w:p>
      <w:pPr>
        <w:keepNext w:val="0"/>
        <w:keepLines w:val="0"/>
        <w:pageBreakBefore w:val="0"/>
        <w:widowControl w:val="0"/>
        <w:kinsoku/>
        <w:wordWrap/>
        <w:overflowPunct/>
        <w:topLinePunct w:val="0"/>
        <w:autoSpaceDN/>
        <w:bidi w:val="0"/>
        <w:adjustRightInd/>
        <w:spacing w:line="560" w:lineRule="exact"/>
        <w:ind w:left="0" w:leftChars="0" w:right="0" w:rightChars="0" w:firstLine="720"/>
        <w:jc w:val="left"/>
        <w:textAlignment w:val="auto"/>
        <w:outlineLvl w:val="9"/>
        <w:rPr>
          <w:rFonts w:ascii="仿宋_GB2312" w:eastAsia="仿宋_GB2312"/>
          <w:sz w:val="32"/>
          <w:szCs w:val="32"/>
          <w:u w:val="single"/>
        </w:rPr>
      </w:pPr>
      <w:r>
        <w:rPr>
          <w:rFonts w:hint="eastAsia" w:ascii="仿宋_GB2312" w:eastAsia="仿宋_GB2312"/>
          <w:kern w:val="0"/>
          <w:sz w:val="32"/>
          <w:szCs w:val="32"/>
        </w:rPr>
        <w:t>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kern w:val="0"/>
          <w:sz w:val="32"/>
          <w:szCs w:val="32"/>
        </w:rPr>
      </w:pP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kern w:val="0"/>
          <w:sz w:val="32"/>
          <w:szCs w:val="32"/>
        </w:rPr>
      </w:pPr>
      <w:r>
        <w:rPr>
          <w:rFonts w:hint="eastAsia" w:ascii="仿宋_GB2312" w:eastAsia="仿宋_GB2312"/>
          <w:kern w:val="0"/>
          <w:sz w:val="32"/>
          <w:szCs w:val="32"/>
        </w:rPr>
        <w:br w:type="page"/>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剧本娱乐经营场所新冠肺炎疫情</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kern w:val="0"/>
          <w:sz w:val="32"/>
          <w:szCs w:val="32"/>
        </w:rPr>
      </w:pPr>
      <w:r>
        <w:rPr>
          <w:rFonts w:hint="eastAsia" w:ascii="仿宋_GB2312" w:eastAsia="仿宋_GB2312"/>
          <w:sz w:val="32"/>
          <w:szCs w:val="32"/>
        </w:rPr>
        <w:t xml:space="preserve">    请严格遵守xx市新冠肺炎疫情防控指挥部关于剧本娱乐经营场所疫情防控有关规定，按照《剧本娱乐经营场所新冠肺炎疫情防控工作指南》要求，始终绷紧疫情防控这根弦，落实主体责任，开业后严格执行“扫码、测温、佩戴口罩”等防控措施。</w:t>
      </w:r>
      <w:r>
        <w:rPr>
          <w:rFonts w:hint="eastAsia" w:ascii="仿宋_GB2312" w:eastAsia="仿宋_GB2312"/>
          <w:kern w:val="0"/>
          <w:sz w:val="32"/>
          <w:szCs w:val="32"/>
        </w:rPr>
        <w:t>发现疑似病例的，请及时向卫生健康行政部门、文化和旅游行政部门报告。</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u w:val="single"/>
        </w:rPr>
      </w:pPr>
      <w:r>
        <w:rPr>
          <w:rFonts w:hint="eastAsia" w:ascii="仿宋_GB2312" w:eastAsia="仿宋_GB2312"/>
          <w:kern w:val="0"/>
          <w:sz w:val="32"/>
          <w:szCs w:val="32"/>
        </w:rPr>
        <w:t xml:space="preserve">    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kern w:val="0"/>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textAlignment w:val="auto"/>
        <w:outlineLvl w:val="9"/>
        <w:rPr>
          <w:rFonts w:hint="eastAsia"/>
          <w:sz w:val="32"/>
          <w:szCs w:val="32"/>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br w:type="page"/>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营业性演出</w:t>
      </w:r>
      <w:r>
        <w:rPr>
          <w:rFonts w:hint="eastAsia" w:ascii="方正小标宋简体" w:hAnsi="仿宋" w:eastAsia="方正小标宋简体"/>
          <w:sz w:val="44"/>
          <w:szCs w:val="44"/>
        </w:rPr>
        <w:t>新冠肺炎疫情防控提示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请严格遵守</w:t>
      </w:r>
      <w:r>
        <w:rPr>
          <w:rFonts w:hint="eastAsia" w:ascii="仿宋_GB2312" w:eastAsia="仿宋_GB2312"/>
          <w:sz w:val="32"/>
          <w:szCs w:val="32"/>
        </w:rPr>
        <w:t>xx</w:t>
      </w:r>
      <w:r>
        <w:rPr>
          <w:rFonts w:hint="eastAsia" w:ascii="仿宋_GB2312" w:hAnsi="仿宋_GB2312" w:eastAsia="仿宋_GB2312" w:cs="仿宋_GB2312"/>
          <w:sz w:val="32"/>
          <w:szCs w:val="32"/>
        </w:rPr>
        <w:t>市新冠肺炎疫情防控指挥部疫情防控总体要求，始终绷紧疫情防控这根弦，落实主体责任。在举办营业性演出活动中严格执行《剧院等演出场所新冠肺炎疫情防控工作指南（第五版）》要求，发现疑似病例的，请及时向卫生健康行政部门、文化和旅游行政部门报告。</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firstLine="720"/>
        <w:textAlignment w:val="auto"/>
        <w:outlineLvl w:val="9"/>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textAlignment w:val="auto"/>
        <w:outlineLvl w:val="9"/>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textAlignment w:val="auto"/>
        <w:outlineLvl w:val="9"/>
        <w:rPr>
          <w:sz w:val="32"/>
          <w:szCs w:val="32"/>
        </w:rPr>
      </w:pPr>
      <w:r>
        <w:rPr>
          <w:rFonts w:hint="eastAsia"/>
          <w:sz w:val="32"/>
          <w:szCs w:val="32"/>
        </w:rPr>
        <w:br w:type="page"/>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艺术品经营单位新冠肺炎疫情</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rPr>
        <w:t>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N/>
        <w:bidi w:val="0"/>
        <w:adjustRightIn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请严格遵守</w:t>
      </w:r>
      <w:r>
        <w:rPr>
          <w:rFonts w:hint="eastAsia" w:ascii="仿宋_GB2312" w:eastAsia="仿宋_GB2312"/>
          <w:sz w:val="32"/>
          <w:szCs w:val="32"/>
        </w:rPr>
        <w:t>xx</w:t>
      </w:r>
      <w:r>
        <w:rPr>
          <w:rFonts w:hint="eastAsia" w:ascii="仿宋_GB2312" w:hAnsi="仿宋_GB2312" w:eastAsia="仿宋_GB2312" w:cs="仿宋_GB2312"/>
          <w:sz w:val="32"/>
          <w:szCs w:val="32"/>
        </w:rPr>
        <w:t>市新冠肺炎疫情防控指挥部疫情防控总体要求，始终绷紧疫情防控这根弦，落实主体责任。在从事艺术品经营尤其是展览展示活动中，严格执行“扫码、测温、佩戴口罩”等防控措施。发现疑似病例的，请及时向卫生健康行政部门、文化和旅游行政部门报告。</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r>
        <w:rPr>
          <w:rFonts w:ascii="仿宋_GB2312" w:eastAsia="仿宋_GB2312"/>
          <w:sz w:val="32"/>
          <w:szCs w:val="32"/>
        </w:rPr>
        <w:br w:type="page"/>
      </w:r>
    </w:p>
    <w:p>
      <w:pPr>
        <w:keepNext w:val="0"/>
        <w:keepLines w:val="0"/>
        <w:pageBreakBefore w:val="0"/>
        <w:widowControl w:val="0"/>
        <w:kinsoku/>
        <w:wordWrap/>
        <w:overflowPunct/>
        <w:topLinePunct w:val="0"/>
        <w:autoSpaceDN/>
        <w:bidi w:val="0"/>
        <w:adjustRightInd/>
        <w:spacing w:line="560" w:lineRule="exact"/>
        <w:ind w:left="0" w:leftChars="0" w:right="0" w:rightChars="0"/>
        <w:jc w:val="center"/>
        <w:textAlignment w:val="auto"/>
        <w:outlineLvl w:val="9"/>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旅行社</w:t>
      </w:r>
      <w:r>
        <w:rPr>
          <w:rFonts w:hint="eastAsia" w:ascii="方正小标宋简体" w:hAnsi="仿宋" w:eastAsia="方正小标宋简体"/>
          <w:sz w:val="44"/>
          <w:szCs w:val="44"/>
        </w:rPr>
        <w:t>新冠肺炎疫情防控提示</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val="0"/>
        <w:autoSpaceDN/>
        <w:bidi w:val="0"/>
        <w:adjustRightInd/>
        <w:spacing w:line="5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eastAsia="仿宋_GB2312"/>
          <w:sz w:val="32"/>
          <w:szCs w:val="32"/>
        </w:rPr>
        <w:t>请严格遵守xx市新冠肺炎疫情防控指挥部总体要求，按照</w:t>
      </w:r>
      <w:r>
        <w:rPr>
          <w:rFonts w:hint="eastAsia" w:ascii="仿宋_GB2312" w:hAnsi="仿宋_GB2312" w:eastAsia="仿宋_GB2312" w:cs="仿宋_GB2312"/>
          <w:sz w:val="32"/>
          <w:szCs w:val="32"/>
        </w:rPr>
        <w:t>《旅行社新冠肺炎疫情防控工作指南（第四版）》</w:t>
      </w:r>
      <w:r>
        <w:rPr>
          <w:rFonts w:hint="eastAsia" w:ascii="仿宋_GB2312" w:eastAsia="仿宋_GB2312"/>
          <w:sz w:val="32"/>
          <w:szCs w:val="32"/>
        </w:rPr>
        <w:t>要求，始终绷紧疫情防控这根弦，落实主体责任，</w:t>
      </w:r>
      <w:r>
        <w:rPr>
          <w:rFonts w:hint="eastAsia" w:ascii="仿宋_GB2312" w:hAnsi="仿宋_GB2312" w:eastAsia="仿宋_GB2312" w:cs="仿宋_GB2312"/>
          <w:sz w:val="32"/>
          <w:szCs w:val="32"/>
        </w:rPr>
        <w:t>从严从紧、从细从实做好游客招徕、组织、接待等环节的疫情防控工作。发现疑似病例的，要立即停止团队旅游活动并及时向</w:t>
      </w:r>
      <w:r>
        <w:rPr>
          <w:rFonts w:hint="eastAsia" w:ascii="仿宋_GB2312" w:eastAsia="仿宋_GB2312"/>
          <w:kern w:val="0"/>
          <w:sz w:val="32"/>
          <w:szCs w:val="32"/>
        </w:rPr>
        <w:t>卫生健康行政部门、文化和旅游行政部门报告。</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u w:val="single"/>
        </w:rPr>
      </w:pP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文化和旅游行政部门疫情防控联系电话</w:t>
      </w:r>
      <w:r>
        <w:rPr>
          <w:rFonts w:hint="eastAsia" w:ascii="仿宋_GB2312" w:hAnsi="仿宋_GB2312" w:eastAsia="仿宋_GB2312" w:cs="仿宋_GB2312"/>
          <w:sz w:val="32"/>
          <w:szCs w:val="32"/>
        </w:rPr>
        <w:t>：</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楷体_GB2312" w:hAnsi="楷体_GB2312" w:eastAsia="楷体_GB2312" w:cs="楷体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N/>
        <w:bidi w:val="0"/>
        <w:adjustRightInd/>
        <w:spacing w:line="560" w:lineRule="exact"/>
        <w:ind w:left="0" w:leftChars="0" w:right="0" w:rightChars="0"/>
        <w:jc w:val="left"/>
        <w:textAlignment w:val="auto"/>
        <w:outlineLvl w:val="9"/>
        <w:rPr>
          <w:rFonts w:ascii="仿宋_GB2312" w:hAnsi="仿宋" w:eastAsia="仿宋_GB2312"/>
          <w:sz w:val="36"/>
          <w:szCs w:val="36"/>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firstLine="720"/>
        <w:textAlignment w:val="auto"/>
        <w:outlineLvl w:val="9"/>
        <w:rPr>
          <w:rFonts w:ascii="仿宋_GB2312" w:hAnsi="仿宋" w:eastAsia="仿宋_GB2312"/>
          <w:sz w:val="36"/>
          <w:szCs w:val="36"/>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firstLine="720"/>
        <w:textAlignment w:val="auto"/>
        <w:outlineLvl w:val="9"/>
        <w:rPr>
          <w:rFonts w:ascii="仿宋_GB2312" w:hAnsi="仿宋" w:eastAsia="仿宋_GB2312"/>
          <w:sz w:val="36"/>
          <w:szCs w:val="36"/>
        </w:rPr>
      </w:pPr>
    </w:p>
    <w:p>
      <w:pPr>
        <w:pStyle w:val="2"/>
        <w:keepNext w:val="0"/>
        <w:keepLines w:val="0"/>
        <w:pageBreakBefore w:val="0"/>
        <w:widowControl w:val="0"/>
        <w:kinsoku/>
        <w:wordWrap/>
        <w:overflowPunct/>
        <w:topLinePunct w:val="0"/>
        <w:autoSpaceDN/>
        <w:bidi w:val="0"/>
        <w:adjustRightInd/>
        <w:spacing w:line="560" w:lineRule="exact"/>
        <w:ind w:left="0" w:leftChars="0" w:right="0" w:rightChars="0" w:firstLine="720"/>
        <w:textAlignment w:val="auto"/>
        <w:outlineLvl w:val="9"/>
        <w:rPr>
          <w:rFonts w:ascii="仿宋_GB2312" w:hAnsi="仿宋" w:eastAsia="仿宋_GB2312"/>
          <w:sz w:val="36"/>
          <w:szCs w:val="36"/>
        </w:rPr>
      </w:pPr>
    </w:p>
    <w:sectPr>
      <w:headerReference r:id="rId3" w:type="default"/>
      <w:footerReference r:id="rId4" w:type="default"/>
      <w:pgSz w:w="11906" w:h="16838"/>
      <w:pgMar w:top="2098"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6554536A"/>
    <w:rsid w:val="00200C00"/>
    <w:rsid w:val="002557F6"/>
    <w:rsid w:val="002B3D0C"/>
    <w:rsid w:val="00735F6D"/>
    <w:rsid w:val="00BB7D78"/>
    <w:rsid w:val="00BD0D60"/>
    <w:rsid w:val="01952A27"/>
    <w:rsid w:val="02C2415D"/>
    <w:rsid w:val="03D171D2"/>
    <w:rsid w:val="0707745A"/>
    <w:rsid w:val="087F5E7D"/>
    <w:rsid w:val="08FC7BC5"/>
    <w:rsid w:val="0B507405"/>
    <w:rsid w:val="0C90331E"/>
    <w:rsid w:val="0DFD7173"/>
    <w:rsid w:val="1B920E49"/>
    <w:rsid w:val="1CBE05B7"/>
    <w:rsid w:val="1FF391A4"/>
    <w:rsid w:val="20DB2C0E"/>
    <w:rsid w:val="20FB5362"/>
    <w:rsid w:val="222F54A5"/>
    <w:rsid w:val="22565569"/>
    <w:rsid w:val="2A87363E"/>
    <w:rsid w:val="2B3B50FE"/>
    <w:rsid w:val="3359184A"/>
    <w:rsid w:val="33F1095C"/>
    <w:rsid w:val="34E46F7D"/>
    <w:rsid w:val="387A0F38"/>
    <w:rsid w:val="395158D4"/>
    <w:rsid w:val="39CB4B23"/>
    <w:rsid w:val="44501024"/>
    <w:rsid w:val="4711542A"/>
    <w:rsid w:val="47521611"/>
    <w:rsid w:val="4A8E6560"/>
    <w:rsid w:val="4ED54E15"/>
    <w:rsid w:val="52111681"/>
    <w:rsid w:val="53BBF7FF"/>
    <w:rsid w:val="55C210E6"/>
    <w:rsid w:val="55DF193B"/>
    <w:rsid w:val="570F0A17"/>
    <w:rsid w:val="57B62775"/>
    <w:rsid w:val="58053B18"/>
    <w:rsid w:val="58CA1B3D"/>
    <w:rsid w:val="5F2F7A39"/>
    <w:rsid w:val="5FA00FF1"/>
    <w:rsid w:val="640C1998"/>
    <w:rsid w:val="6554536A"/>
    <w:rsid w:val="6ACF764A"/>
    <w:rsid w:val="6EB33AAD"/>
    <w:rsid w:val="6FAA3013"/>
    <w:rsid w:val="70CA6047"/>
    <w:rsid w:val="73365490"/>
    <w:rsid w:val="78DF7D7B"/>
    <w:rsid w:val="7A6535D9"/>
    <w:rsid w:val="7D2C603D"/>
    <w:rsid w:val="7DFBB5A9"/>
    <w:rsid w:val="7EFDAD5E"/>
    <w:rsid w:val="7FF31327"/>
    <w:rsid w:val="BFBFFA5D"/>
    <w:rsid w:val="DFED57AE"/>
    <w:rsid w:val="FADB3C6E"/>
    <w:rsid w:val="FBBD9775"/>
    <w:rsid w:val="FDF7E30D"/>
    <w:rsid w:val="FF4F51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annotation text"/>
    <w:basedOn w:val="1"/>
    <w:link w:val="15"/>
    <w:qFormat/>
    <w:uiPriority w:val="0"/>
    <w:pPr>
      <w:jc w:val="left"/>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9">
    <w:name w:val="annotation subject"/>
    <w:basedOn w:val="4"/>
    <w:next w:val="4"/>
    <w:link w:val="16"/>
    <w:qFormat/>
    <w:uiPriority w:val="0"/>
    <w:rPr>
      <w:b/>
      <w:bCs/>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styleId="14">
    <w:name w:val="annotation reference"/>
    <w:basedOn w:val="11"/>
    <w:uiPriority w:val="0"/>
    <w:rPr>
      <w:sz w:val="21"/>
      <w:szCs w:val="21"/>
    </w:rPr>
  </w:style>
  <w:style w:type="character" w:customStyle="1" w:styleId="15">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9"/>
    <w:qFormat/>
    <w:uiPriority w:val="0"/>
    <w:rPr>
      <w:b/>
      <w:bCs/>
    </w:rPr>
  </w:style>
  <w:style w:type="character" w:customStyle="1" w:styleId="17">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国家旅游局</Company>
  <Pages>8</Pages>
  <Words>1687</Words>
  <Characters>1702</Characters>
  <Lines>20</Lines>
  <Paragraphs>5</Paragraphs>
  <TotalTime>5</TotalTime>
  <ScaleCrop>false</ScaleCrop>
  <LinksUpToDate>false</LinksUpToDate>
  <CharactersWithSpaces>2032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2020-11-24T15:48:00Z</dcterms:created>
  <dc:creator>刘伟</dc:creator>
  <cp:lastModifiedBy>洋錢錢</cp:lastModifiedBy>
  <cp:lastPrinted>2022-07-04T01:34:00Z</cp:lastPrinted>
  <dcterms:modified xsi:type="dcterms:W3CDTF">2022-07-11T08:04:50Z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62B592DD077E402DA05FBB99ECD218C5</vt:lpwstr>
  </property>
</Properties>
</file>