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  <w:lang w:eastAsia="zh-CN"/>
        </w:rPr>
        <w:t>文化和旅游部优秀艺术家推荐名额</w:t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  <w:t>分配表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kern w:val="36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36"/>
          <w:sz w:val="28"/>
          <w:szCs w:val="28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28"/>
          <w:szCs w:val="28"/>
          <w:lang w:val="en-US" w:eastAsia="zh-CN"/>
        </w:rPr>
        <w:t>分送至各地和相关单位</w:t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7D"/>
    <w:rsid w:val="004D707D"/>
    <w:rsid w:val="02680801"/>
    <w:rsid w:val="12C15B53"/>
    <w:rsid w:val="1E53644F"/>
    <w:rsid w:val="1F603109"/>
    <w:rsid w:val="420A63D7"/>
    <w:rsid w:val="4B1C1CAE"/>
    <w:rsid w:val="4F1F44AF"/>
    <w:rsid w:val="515C5909"/>
    <w:rsid w:val="59ED6592"/>
    <w:rsid w:val="71606E61"/>
    <w:rsid w:val="740145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2023-11-23T07:54:00Z</dcterms:created>
  <dc:creator>MSW</dc:creator>
  <cp:lastModifiedBy>王尧</cp:lastModifiedBy>
  <dcterms:modified xsi:type="dcterms:W3CDTF">2024-03-27T08:20:34Z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