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default" w:ascii="黑体" w:hAnsi="黑体" w:eastAsia="黑体" w:cs="黑体"/>
          <w:color w:val="auto"/>
          <w:sz w:val="28"/>
          <w:szCs w:val="28"/>
          <w:lang w:val="en" w:eastAsia="zh-CN"/>
        </w:rPr>
        <w:t>2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第五届“梨花杯”全国青少年戏曲教育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教学成果展示活动内容及要求</w:t>
      </w:r>
    </w:p>
    <w:p>
      <w:pPr>
        <w:pStyle w:val="6"/>
        <w:snapToGrid w:val="0"/>
        <w:spacing w:line="560" w:lineRule="exact"/>
        <w:ind w:firstLine="88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snapToGrid w:val="0"/>
        <w:spacing w:line="560" w:lineRule="exact"/>
        <w:ind w:firstLine="88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一、学生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展示</w:t>
      </w:r>
    </w:p>
    <w:p>
      <w:pPr>
        <w:pStyle w:val="6"/>
        <w:snapToGrid w:val="0"/>
        <w:spacing w:line="560" w:lineRule="exact"/>
        <w:ind w:firstLine="640"/>
        <w:rPr>
          <w:rFonts w:hint="eastAsia" w:ascii="楷体" w:hAnsi="楷体" w:eastAsia="楷体" w:cs="楷体_GB2312"/>
        </w:rPr>
      </w:pPr>
      <w:r>
        <w:rPr>
          <w:rFonts w:hint="eastAsia" w:ascii="楷体" w:hAnsi="楷体" w:eastAsia="楷体" w:cs="楷体_GB2312"/>
          <w:sz w:val="32"/>
          <w:szCs w:val="32"/>
        </w:rPr>
        <w:t>（一）个人展示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1.分为京昆青年组、京昆少年组、地方戏青年组和地方戏少年组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eastAsia="仿宋_GB2312" w:cs="仿宋_GB2312"/>
          <w:sz w:val="32"/>
          <w:szCs w:val="32"/>
        </w:rPr>
        <w:t>4个组别。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2.报名学生须准备剧目视频录像1段，时长为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10分钟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eastAsia="仿宋_GB2312" w:cs="仿宋_GB2312"/>
          <w:sz w:val="32"/>
          <w:szCs w:val="32"/>
        </w:rPr>
        <w:t>，展示内容应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教学剧目，</w:t>
      </w:r>
      <w:r>
        <w:rPr>
          <w:rFonts w:hint="eastAsia" w:ascii="仿宋_GB2312" w:eastAsia="仿宋_GB2312" w:cs="仿宋_GB2312"/>
          <w:sz w:val="32"/>
          <w:szCs w:val="32"/>
        </w:rPr>
        <w:t>体现剧种特色，可根据剧种特点合理取舍。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3.报名学生须同时准备基本功展示视频录像1段，时长2分钟以内，可从唱腔、念白、身段组合训练、把子（1套）中选择其一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报送剧目为文戏的，应选身段组合训练或把子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报送剧目为武戏的，应选唱腔或念白。身段组合训练应为起霸、趟马、走边、剑舞、长绸舞、各类下场等自成段落、具有美感、体现功力的动作组合。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FFFFFF" w:fill="auto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.每名</w:t>
      </w:r>
      <w:r>
        <w:rPr>
          <w:rFonts w:hint="eastAsia" w:ascii="仿宋_GB2312" w:eastAsia="仿宋_GB2312" w:cs="仿宋_GB2312"/>
          <w:sz w:val="32"/>
          <w:szCs w:val="32"/>
          <w:shd w:val="clear" w:color="FFFFFF" w:fill="auto"/>
        </w:rPr>
        <w:t>学生限报3名指导教师，其中主要指导教师限1名。</w:t>
      </w:r>
      <w:r>
        <w:rPr>
          <w:rFonts w:hint="eastAsia" w:ascii="仿宋_GB2312" w:eastAsia="仿宋_GB2312" w:cs="仿宋_GB2312"/>
          <w:sz w:val="32"/>
          <w:szCs w:val="32"/>
        </w:rPr>
        <w:t>指导教师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应为</w:t>
      </w:r>
      <w:r>
        <w:rPr>
          <w:rFonts w:hint="eastAsia" w:ascii="仿宋_GB2312" w:eastAsia="仿宋_GB2312" w:cs="仿宋_GB2312"/>
          <w:sz w:val="32"/>
          <w:szCs w:val="32"/>
        </w:rPr>
        <w:t>本校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专兼职教师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5.每校每组别可报送3名学生。文化和旅游部共建院校及附中每校每组别可报送5名学生。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6.每省份每组别经初评可推荐的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节目</w:t>
      </w:r>
      <w:r>
        <w:rPr>
          <w:rFonts w:hint="eastAsia" w:ascii="仿宋_GB2312" w:eastAsia="仿宋_GB2312" w:cs="仿宋_GB2312"/>
          <w:sz w:val="32"/>
          <w:szCs w:val="32"/>
        </w:rPr>
        <w:t>数量原则上不超过本组别报名数量的60%。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7.参加</w:t>
      </w:r>
      <w:r>
        <w:rPr>
          <w:rFonts w:hint="default" w:ascii="仿宋_GB2312" w:eastAsia="仿宋_GB2312" w:cs="仿宋_GB2312"/>
          <w:sz w:val="32"/>
          <w:szCs w:val="32"/>
          <w:lang w:val="en"/>
        </w:rPr>
        <w:t>遴选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现场评审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eastAsia="仿宋_GB2312" w:cs="仿宋_GB2312"/>
          <w:sz w:val="32"/>
          <w:szCs w:val="32"/>
        </w:rPr>
        <w:t>应与报名一致。</w:t>
      </w:r>
    </w:p>
    <w:p>
      <w:pPr>
        <w:pStyle w:val="6"/>
        <w:snapToGrid w:val="0"/>
        <w:spacing w:line="560" w:lineRule="exact"/>
        <w:ind w:firstLine="640"/>
        <w:rPr>
          <w:rFonts w:hint="eastAsia"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（二）集体展示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FFFFFF"/>
          <w:sz w:val="32"/>
          <w:szCs w:val="32"/>
          <w:highlight w:val="darkGray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分为京昆剧目组</w:t>
      </w:r>
      <w:bookmarkStart w:id="0" w:name="_Hlk18257735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、地方戏剧目组、戏曲器乐演奏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个组别。</w:t>
      </w:r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剧目展示限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个片段，须为教学剧目，时长10分钟以内。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戏曲器乐演奏须包括两首曲目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（至少包含1首戏曲唱腔伴奏），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总时长为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分钟以内，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曲目须为本剧种传统曲目，为传统戏曲乐队组合形式的唱段伴奏，可由本校学生助演，脱谱演奏。</w:t>
      </w:r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每团队限报7名指导教师，其中主要指导教师限3名。指导教师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专兼职教师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每校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文化和旅游部共建院校及附中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）每组别</w:t>
      </w:r>
      <w:r>
        <w:rPr>
          <w:rFonts w:hint="eastAsia" w:ascii="仿宋_GB2312" w:hAnsi="仿宋_GB2312" w:eastAsia="仿宋_GB2312" w:cs="仿宋_GB2312"/>
          <w:sz w:val="32"/>
          <w:szCs w:val="32"/>
        </w:rPr>
        <w:t>可报送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（涵盖中职教育的高职院校应统筹考虑不同学段的集体节目）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剧目展示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每个团队参演主要角色为2—5人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，集体戏曲器乐演奏每个团队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演奏人员人数为3—12人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每省份每组别经初评可推荐的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数量原则上不超过本组别报名数量的60%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，在保证质量的同时，应兼顾不同学段的集体节目。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6.参加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应与报名一致。</w:t>
      </w:r>
    </w:p>
    <w:p>
      <w:pPr>
        <w:pStyle w:val="6"/>
        <w:snapToGrid w:val="0"/>
        <w:spacing w:line="560" w:lineRule="exact"/>
        <w:ind w:firstLine="640"/>
        <w:rPr>
          <w:rFonts w:hint="eastAsia"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（三）学生条件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1.学生应德、智、体、美、劳全面发展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，本校2025年7月30日前注册在校的全日制学生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2025年毕业生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青</w:t>
      </w:r>
      <w:r>
        <w:rPr>
          <w:rFonts w:hint="eastAsia" w:ascii="仿宋_GB2312" w:eastAsia="仿宋_GB2312" w:cs="Times New Roman"/>
          <w:sz w:val="32"/>
          <w:szCs w:val="32"/>
        </w:rPr>
        <w:t>年组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面向</w:t>
      </w:r>
      <w:r>
        <w:rPr>
          <w:rFonts w:hint="eastAsia" w:ascii="仿宋_GB2312" w:eastAsia="仿宋_GB2312" w:cs="Times New Roman"/>
          <w:sz w:val="32"/>
          <w:szCs w:val="32"/>
        </w:rPr>
        <w:t>戏曲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专业</w:t>
      </w:r>
      <w:r>
        <w:rPr>
          <w:rFonts w:hint="eastAsia" w:ascii="仿宋_GB2312" w:eastAsia="仿宋_GB2312" w:cs="Times New Roman"/>
          <w:sz w:val="32"/>
          <w:szCs w:val="32"/>
        </w:rPr>
        <w:t>高职、本科、研究生在校生；少年组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面向</w:t>
      </w:r>
      <w:r>
        <w:rPr>
          <w:rFonts w:hint="eastAsia" w:ascii="仿宋_GB2312" w:eastAsia="仿宋_GB2312" w:cs="Times New Roman"/>
          <w:sz w:val="32"/>
          <w:szCs w:val="32"/>
        </w:rPr>
        <w:t>戏曲专业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中职</w:t>
      </w:r>
      <w:r>
        <w:rPr>
          <w:rFonts w:hint="eastAsia" w:ascii="仿宋_GB2312" w:eastAsia="仿宋_GB2312" w:cs="Times New Roman"/>
          <w:sz w:val="32"/>
          <w:szCs w:val="32"/>
        </w:rPr>
        <w:t>在校生。</w:t>
      </w:r>
    </w:p>
    <w:p>
      <w:pPr>
        <w:pStyle w:val="6"/>
        <w:snapToGrid w:val="0"/>
        <w:spacing w:line="560" w:lineRule="exact"/>
        <w:ind w:firstLine="640" w:firstLineChars="200"/>
        <w:jc w:val="both"/>
        <w:rPr>
          <w:rFonts w:hint="eastAsia" w:ascii="楷体" w:hAnsi="楷体" w:eastAsia="仿宋_GB2312" w:cs="楷体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2.港澳台、海外报名的学生，应为戏曲专业在校生，或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为戏曲</w:t>
      </w:r>
      <w:r>
        <w:rPr>
          <w:rFonts w:hint="eastAsia" w:ascii="仿宋_GB2312" w:eastAsia="仿宋_GB2312" w:cs="仿宋_GB2312"/>
          <w:sz w:val="32"/>
          <w:szCs w:val="32"/>
        </w:rPr>
        <w:t>培训机构学员，年龄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eastAsia="仿宋_GB2312" w:cs="仿宋_GB2312"/>
          <w:sz w:val="32"/>
          <w:szCs w:val="32"/>
        </w:rPr>
        <w:t>不超过28周岁。</w:t>
      </w:r>
    </w:p>
    <w:p>
      <w:pPr>
        <w:pStyle w:val="6"/>
        <w:snapToGrid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二、骨干教师示范课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（一）各省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 w:cs="仿宋_GB2312"/>
          <w:sz w:val="32"/>
          <w:szCs w:val="32"/>
        </w:rPr>
        <w:t>文化和旅游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行政部门</w:t>
      </w:r>
      <w:r>
        <w:rPr>
          <w:rFonts w:hint="eastAsia" w:ascii="仿宋_GB2312" w:eastAsia="仿宋_GB2312" w:cs="仿宋_GB2312"/>
          <w:sz w:val="32"/>
          <w:szCs w:val="32"/>
        </w:rPr>
        <w:t>、文化和旅游部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 w:cs="仿宋_GB2312"/>
          <w:sz w:val="32"/>
          <w:szCs w:val="32"/>
        </w:rPr>
        <w:t>直属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、文化和旅游部共建院校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对本地区本单位报名的骨干教师示范课</w:t>
      </w:r>
      <w:r>
        <w:rPr>
          <w:rFonts w:hint="eastAsia" w:ascii="仿宋_GB2312" w:eastAsia="仿宋_GB2312" w:cs="仿宋_GB2312"/>
          <w:sz w:val="32"/>
          <w:szCs w:val="32"/>
        </w:rPr>
        <w:t>负责</w:t>
      </w:r>
      <w:r>
        <w:rPr>
          <w:rFonts w:hint="default" w:ascii="仿宋_GB2312" w:eastAsia="仿宋_GB2312" w:cs="仿宋_GB2312"/>
          <w:sz w:val="32"/>
          <w:szCs w:val="32"/>
          <w:lang w:val="en" w:eastAsia="zh-CN"/>
        </w:rPr>
        <w:t>遴选与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（二）推荐教师须为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eastAsia="仿宋_GB2312" w:cs="仿宋_GB2312"/>
          <w:sz w:val="32"/>
          <w:szCs w:val="32"/>
        </w:rPr>
        <w:t>戏曲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eastAsia="仿宋_GB2312" w:cs="仿宋_GB2312"/>
          <w:sz w:val="32"/>
          <w:szCs w:val="32"/>
        </w:rPr>
        <w:t>专兼职教师，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德艺双馨</w:t>
      </w:r>
      <w:r>
        <w:rPr>
          <w:rFonts w:hint="eastAsia" w:ascii="仿宋_GB2312" w:eastAsia="仿宋_GB2312" w:cs="仿宋_GB2312"/>
          <w:sz w:val="32"/>
          <w:szCs w:val="32"/>
        </w:rPr>
        <w:t>，教学成绩突出，具有中级以上职称和5年以上教学工作经历。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default" w:ascii="仿宋_GB2312" w:hAnsi="方正仿宋_GBK" w:eastAsia="仿宋_GB2312" w:cs="方正仿宋_GBK"/>
          <w:color w:val="4472C4"/>
          <w:sz w:val="32"/>
          <w:szCs w:val="32"/>
          <w:highlight w:val="none"/>
          <w:u w:val="none"/>
          <w:lang w:val="en"/>
        </w:rPr>
      </w:pPr>
      <w:r>
        <w:rPr>
          <w:rFonts w:hint="eastAsia" w:ascii="仿宋_GB2312" w:eastAsia="仿宋_GB2312" w:cs="仿宋_GB2312"/>
          <w:sz w:val="32"/>
          <w:szCs w:val="32"/>
        </w:rPr>
        <w:t>（三）示范课应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体现</w:t>
      </w:r>
      <w:r>
        <w:rPr>
          <w:rFonts w:hint="eastAsia" w:ascii="仿宋_GB2312" w:eastAsia="仿宋_GB2312" w:cs="仿宋_GB2312"/>
          <w:sz w:val="32"/>
          <w:szCs w:val="32"/>
        </w:rPr>
        <w:t>剧种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、行当</w:t>
      </w:r>
      <w:r>
        <w:rPr>
          <w:rFonts w:hint="eastAsia" w:ascii="仿宋_GB2312" w:eastAsia="仿宋_GB2312" w:cs="仿宋_GB2312"/>
          <w:sz w:val="32"/>
          <w:szCs w:val="32"/>
        </w:rPr>
        <w:t>特色，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体现相关</w:t>
      </w:r>
      <w:r>
        <w:rPr>
          <w:rFonts w:hint="eastAsia" w:ascii="仿宋_GB2312" w:eastAsia="仿宋_GB2312" w:cs="仿宋_GB2312"/>
          <w:sz w:val="32"/>
          <w:szCs w:val="32"/>
        </w:rPr>
        <w:t>戏曲专业课堂教学过程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，充分展示</w:t>
      </w:r>
      <w:r>
        <w:rPr>
          <w:rFonts w:hint="eastAsia" w:ascii="仿宋_GB2312" w:eastAsia="仿宋_GB2312" w:cs="仿宋_GB2312"/>
          <w:sz w:val="32"/>
          <w:szCs w:val="32"/>
        </w:rPr>
        <w:t>教学方法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配合展示的学生不超过4人，须为在校生。课程时长不超过15分钟。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需同时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提交展示内容相关一节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课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45分钟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）的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教学计划和教案。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（四）各省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 w:cs="仿宋_GB2312"/>
          <w:sz w:val="32"/>
          <w:szCs w:val="32"/>
        </w:rPr>
        <w:t>文化和旅游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行政部门</w:t>
      </w:r>
      <w:r>
        <w:rPr>
          <w:rFonts w:hint="eastAsia" w:ascii="仿宋_GB2312" w:eastAsia="仿宋_GB2312" w:cs="仿宋_GB2312"/>
          <w:sz w:val="32"/>
          <w:szCs w:val="32"/>
        </w:rPr>
        <w:t>可推荐示范课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4个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文化和旅游部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 w:cs="仿宋_GB2312"/>
          <w:sz w:val="32"/>
          <w:szCs w:val="32"/>
        </w:rPr>
        <w:t>直属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、文化和旅游部共建院校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及附中</w:t>
      </w:r>
      <w:r>
        <w:rPr>
          <w:rFonts w:hint="eastAsia" w:ascii="仿宋_GB2312" w:eastAsia="仿宋_GB2312" w:cs="仿宋_GB2312"/>
          <w:sz w:val="32"/>
          <w:szCs w:val="32"/>
        </w:rPr>
        <w:t>可分别推荐示范课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6"/>
        <w:snapToGrid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、视频制作要求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视频一律采用单机中全景拍摄。禁止任何多机位拍摄及后期剪接、音效处理。画面和声音中不得出现任何关于单位和个人提示性信息。视频一律制作为MP4格式（视频编码H264）。视频命名为院校+姓名（团队名称）+节目（骨干教师示范课）名称（如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-SA"/>
        </w:rPr>
        <w:t>山东</w:t>
      </w:r>
      <w:r>
        <w:rPr>
          <w:rFonts w:hint="eastAsia" w:ascii="仿宋_GB2312" w:eastAsia="仿宋_GB2312" w:cs="仿宋_GB2312"/>
          <w:sz w:val="32"/>
          <w:szCs w:val="32"/>
        </w:rPr>
        <w:t>艺术学院某某团队某某节目）。戏曲表演类节目（学生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展示</w:t>
      </w:r>
      <w:r>
        <w:rPr>
          <w:rFonts w:hint="eastAsia" w:ascii="仿宋_GB2312" w:eastAsia="仿宋_GB2312" w:cs="仿宋_GB2312"/>
          <w:sz w:val="32"/>
          <w:szCs w:val="32"/>
        </w:rPr>
        <w:t>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骨干教师</w:t>
      </w:r>
      <w:r>
        <w:rPr>
          <w:rFonts w:hint="eastAsia" w:ascii="仿宋_GB2312" w:eastAsia="仿宋_GB2312" w:cs="仿宋_GB2312"/>
          <w:sz w:val="32"/>
          <w:szCs w:val="32"/>
        </w:rPr>
        <w:t>示范课）需在视频中制作字幕，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确保音画及文字同步。剧</w:t>
      </w:r>
      <w:r>
        <w:rPr>
          <w:rFonts w:hint="eastAsia" w:ascii="仿宋_GB2312" w:eastAsia="仿宋_GB2312" w:cs="仿宋_GB2312"/>
          <w:sz w:val="32"/>
          <w:szCs w:val="32"/>
        </w:rPr>
        <w:t>目开头应有30秒剧情介绍，字数不超过100字。戏曲伴奏类节目开头应有30秒曲目介绍，字数不超过100字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所有字幕应一律使用简体字。</w:t>
      </w:r>
    </w:p>
    <w:p>
      <w:pPr>
        <w:pStyle w:val="6"/>
        <w:snapToGrid w:val="0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、报名方式</w:t>
      </w:r>
    </w:p>
    <w:p>
      <w:pPr>
        <w:pStyle w:val="6"/>
        <w:snapToGrid w:val="0"/>
        <w:spacing w:line="560" w:lineRule="exact"/>
        <w:ind w:firstLine="640"/>
        <w:rPr>
          <w:rFonts w:hint="eastAsia" w:ascii="楷体" w:hAnsi="楷体" w:eastAsia="楷体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_GB2312"/>
          <w:sz w:val="32"/>
          <w:szCs w:val="32"/>
        </w:rPr>
        <w:t>（一）学生</w:t>
      </w:r>
      <w:r>
        <w:rPr>
          <w:rFonts w:hint="eastAsia" w:ascii="楷体" w:hAnsi="楷体" w:eastAsia="楷体" w:cs="楷体_GB2312"/>
          <w:sz w:val="32"/>
          <w:szCs w:val="32"/>
          <w:lang w:eastAsia="zh-CN"/>
        </w:rPr>
        <w:t>节目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由所在院校在规定的报名时间内通过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全国青少年艺术教育教学成果展示活动管理系统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申请账户并进行报名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1.基本信息。包括院校、学生、申报剧目（曲目）、指导教师等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电子</w:t>
      </w:r>
      <w:r>
        <w:rPr>
          <w:rFonts w:ascii="仿宋_GB2312" w:hAnsi="Times New Roman" w:eastAsia="仿宋_GB2312"/>
          <w:sz w:val="32"/>
          <w:szCs w:val="32"/>
        </w:rPr>
        <w:t>照片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Times New Roman" w:eastAsia="仿宋_GB2312"/>
          <w:sz w:val="32"/>
          <w:szCs w:val="32"/>
        </w:rPr>
        <w:t>参展人员、院校领队、指导教师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个人近期照片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须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Times New Roman" w:eastAsia="仿宋_GB2312"/>
          <w:sz w:val="32"/>
          <w:szCs w:val="32"/>
        </w:rPr>
        <w:t>2寸彩色白底证件照，JPEG格式，像素不低于626×413DPI，文件大小不超过500KB；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还包括参展节目</w:t>
      </w:r>
      <w:r>
        <w:rPr>
          <w:rFonts w:hint="eastAsia" w:ascii="仿宋_GB2312" w:eastAsia="仿宋_GB2312" w:cs="仿宋_GB2312"/>
          <w:sz w:val="32"/>
          <w:szCs w:val="32"/>
        </w:rPr>
        <w:t>剧照2张，</w:t>
      </w:r>
      <w:r>
        <w:rPr>
          <w:rFonts w:hint="eastAsia" w:ascii="仿宋_GB2312" w:hAnsi="Times New Roman" w:eastAsia="仿宋_GB2312"/>
          <w:sz w:val="32"/>
          <w:szCs w:val="32"/>
        </w:rPr>
        <w:t>JPEG格式，文件大小不低于2M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-SA"/>
        </w:rPr>
        <w:t>3.身份证明。上述人员均须提供本人身份证（或身份证明文件）和学生证（工作证或工作证明文件）原件扫描件。港澳台及海外学生提供有效身份证明原件扫描件。</w:t>
      </w:r>
    </w:p>
    <w:p>
      <w:pPr>
        <w:pStyle w:val="6"/>
        <w:snapToGrid w:val="0"/>
        <w:spacing w:line="560" w:lineRule="exact"/>
        <w:ind w:firstLine="640"/>
        <w:rPr>
          <w:rFonts w:hint="eastAsia"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</w:t>
      </w:r>
      <w:r>
        <w:rPr>
          <w:rFonts w:hint="eastAsia" w:ascii="楷体" w:hAnsi="楷体" w:eastAsia="楷体" w:cs="楷体_GB2312"/>
          <w:sz w:val="32"/>
          <w:szCs w:val="32"/>
          <w:lang w:eastAsia="zh-CN"/>
        </w:rPr>
        <w:t>骨干教师示范课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由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省级文化和旅游行政部门</w:t>
      </w:r>
      <w:r>
        <w:rPr>
          <w:rFonts w:hint="eastAsia" w:ascii="仿宋_GB2312" w:eastAsia="仿宋_GB2312" w:cs="仿宋_GB2312"/>
          <w:sz w:val="32"/>
          <w:szCs w:val="32"/>
        </w:rPr>
        <w:t>、文化和旅游部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 w:cs="仿宋_GB2312"/>
          <w:sz w:val="32"/>
          <w:szCs w:val="32"/>
        </w:rPr>
        <w:t>直属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、文化和旅游部共建院校通过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“全国青少年艺术教育教学成果展示活动管理系统”</w:t>
      </w:r>
      <w:r>
        <w:rPr>
          <w:rFonts w:hint="eastAsia" w:ascii="仿宋_GB2312" w:hAnsi="Times New Roman" w:eastAsia="仿宋_GB2312"/>
          <w:sz w:val="32"/>
          <w:szCs w:val="32"/>
        </w:rPr>
        <w:t>账户直接</w:t>
      </w:r>
      <w:r>
        <w:rPr>
          <w:rFonts w:hint="eastAsia" w:ascii="仿宋_GB2312" w:eastAsia="仿宋_GB2312" w:cs="仿宋_GB2312"/>
          <w:sz w:val="32"/>
          <w:szCs w:val="32"/>
        </w:rPr>
        <w:t>推荐。</w:t>
      </w:r>
      <w:r>
        <w:rPr>
          <w:rFonts w:hint="eastAsia" w:ascii="仿宋_GB2312" w:hAnsi="Times New Roman" w:eastAsia="仿宋_GB2312"/>
          <w:sz w:val="32"/>
          <w:szCs w:val="32"/>
        </w:rPr>
        <w:t>报名信息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1.基本信息。包括教师姓名、单位、职称、师承、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课程</w:t>
      </w:r>
      <w:r>
        <w:rPr>
          <w:rFonts w:hint="eastAsia" w:ascii="仿宋_GB2312" w:eastAsia="仿宋_GB2312" w:cs="仿宋_GB2312"/>
          <w:sz w:val="32"/>
          <w:szCs w:val="32"/>
        </w:rPr>
        <w:t>内容等信息。</w:t>
      </w:r>
    </w:p>
    <w:p>
      <w:pPr>
        <w:pStyle w:val="6"/>
        <w:snapToGrid w:val="0"/>
        <w:spacing w:line="560" w:lineRule="exact"/>
        <w:ind w:firstLine="640"/>
        <w:jc w:val="both"/>
        <w:rPr>
          <w:rFonts w:hint="eastAsia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电子</w:t>
      </w:r>
      <w:r>
        <w:rPr>
          <w:rFonts w:ascii="仿宋_GB2312" w:hAnsi="Times New Roman" w:eastAsia="仿宋_GB2312"/>
          <w:sz w:val="32"/>
          <w:szCs w:val="32"/>
        </w:rPr>
        <w:t>照片</w:t>
      </w:r>
      <w:r>
        <w:rPr>
          <w:rFonts w:hint="eastAsia" w:ascii="仿宋_GB2312" w:hAnsi="Times New Roman" w:eastAsia="仿宋_GB2312"/>
          <w:sz w:val="32"/>
          <w:szCs w:val="32"/>
        </w:rPr>
        <w:t>。个人近期2寸彩色白底证件照1张，JPEG格式，像素不低于626×413DPI，文件大小不超过500KB；</w:t>
      </w:r>
      <w:r>
        <w:rPr>
          <w:rFonts w:hint="eastAsia" w:ascii="仿宋_GB2312" w:eastAsia="仿宋_GB2312" w:cs="仿宋_GB2312"/>
          <w:sz w:val="32"/>
          <w:szCs w:val="32"/>
        </w:rPr>
        <w:t>示范课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课堂</w:t>
      </w:r>
      <w:r>
        <w:rPr>
          <w:rFonts w:hint="eastAsia" w:ascii="仿宋_GB2312" w:eastAsia="仿宋_GB2312" w:cs="仿宋_GB2312"/>
          <w:sz w:val="32"/>
          <w:szCs w:val="32"/>
        </w:rPr>
        <w:t>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片</w:t>
      </w:r>
      <w:r>
        <w:rPr>
          <w:rFonts w:hint="eastAsia" w:ascii="仿宋_GB2312" w:eastAsia="仿宋_GB2312" w:cs="仿宋_GB2312"/>
          <w:sz w:val="32"/>
          <w:szCs w:val="32"/>
        </w:rPr>
        <w:t>2张，</w:t>
      </w:r>
      <w:r>
        <w:rPr>
          <w:rFonts w:hint="eastAsia" w:ascii="仿宋_GB2312" w:hAnsi="Times New Roman" w:eastAsia="仿宋_GB2312"/>
          <w:sz w:val="32"/>
          <w:szCs w:val="32"/>
        </w:rPr>
        <w:t>JPEG格式，文件大小不低于2M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3.身份证明。须提供本人身份证（或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身份证明文件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）和工作证（或工作证明文件）原件扫描件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88" w:lineRule="auto"/>
    </w:pPr>
  </w:style>
  <w:style w:type="paragraph" w:styleId="4">
    <w:name w:val="Body Text First Indent"/>
    <w:basedOn w:val="3"/>
    <w:next w:val="3"/>
    <w:qFormat/>
    <w:uiPriority w:val="0"/>
    <w:pPr>
      <w:spacing w:after="0"/>
      <w:ind w:firstLine="624"/>
    </w:pPr>
    <w:rPr>
      <w:rFonts w:ascii="Calibri" w:hAnsi="Calibri" w:eastAsia="仿宋_GB2312" w:cs="黑体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2024-12-26T09:11:11Z</dcterms:created>
  <dc:creator>LL</dc:creator>
  <cp:lastModifiedBy>LL</cp:lastModifiedBy>
  <dcterms:modified xsi:type="dcterms:W3CDTF">2024-12-26T09:11:27Z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