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研学旅游基地品质提升试点申请表</w:t>
      </w:r>
    </w:p>
    <w:p>
      <w:pPr>
        <w:spacing w:line="600" w:lineRule="exact"/>
        <w:rPr>
          <w:rFonts w:hint="eastAsia" w:ascii="楷体_GB2312" w:hAnsi="方正仿宋_GBK" w:eastAsia="楷体_GB2312"/>
          <w:sz w:val="28"/>
          <w:szCs w:val="28"/>
        </w:rPr>
      </w:pPr>
      <w:r>
        <w:rPr>
          <w:rFonts w:ascii="楷体_GB2312" w:hAnsi="方正仿宋_GBK" w:eastAsia="楷体_GB2312"/>
          <w:sz w:val="28"/>
          <w:szCs w:val="28"/>
        </w:rPr>
        <w:t>（无特别说明，数字均保留1位小数）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10"/>
        <w:gridCol w:w="1165"/>
        <w:gridCol w:w="68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法人机构名称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基地网站或公众号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已获相关认定级别（</w:t>
            </w:r>
            <w:r>
              <w:rPr>
                <w:rFonts w:hint="eastAsia"/>
                <w:b/>
                <w:bCs/>
                <w:sz w:val="24"/>
                <w:szCs w:val="24"/>
              </w:rPr>
              <w:t>如有可选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□国家级基地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□省级基地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□县级基地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其他资质或称号（如有可填）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（各级劳动教育基地、爱国主义教育基地，特色小镇、乡村旅游示范点、文旅融合示范区、A级景区，文保单位、非遗传承基地等）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单位属性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事业单位（□一类□二类）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□国有企业 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□民营企业        □其他: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研学业务在职员工总数（人）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专职研学指导人员数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兼职研学指导人员数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运营方式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□自主运营  □托管运营  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课程所属类别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□传统文化主题    □科技创新主题    □自然生态主题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□安全健康主题    □社会美育主题    □劳动实践主题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□职业教育主题    □体育技能主题    □非遗传承主题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□融合多类主题  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主要客群及占比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□学前儿童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□小学低段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□小学中段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□小学高段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□初中阶段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□高中阶段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□亲子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课程类别及数量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（列举）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近年来接待学生研学旅游活动批次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（分年列举）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近年来接待学生研学旅游活动人次（分年列举）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2024年客源地占比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本省外市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外省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境外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研学旅游课程研发及指导人员情况</w:t>
            </w:r>
          </w:p>
          <w:p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（课程开发模式、更新频率，核心课程介绍，指导人员培养培训，专兼职指导人员等）</w:t>
            </w:r>
          </w:p>
          <w:p>
            <w:pPr>
              <w:spacing w:before="217" w:beforeLines="50"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研学旅游线路</w:t>
            </w:r>
          </w:p>
          <w:p>
            <w:pPr>
              <w:spacing w:before="217" w:beforeLines="50"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开发情况</w:t>
            </w:r>
          </w:p>
          <w:p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（基地主要的联线基地或景区景点等，线路主题）</w:t>
            </w:r>
          </w:p>
          <w:p>
            <w:pPr>
              <w:spacing w:before="217" w:beforeLines="50" w:line="2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现阶段的主要困难</w:t>
            </w:r>
          </w:p>
          <w:p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未来1-3年基地规划</w:t>
            </w:r>
          </w:p>
          <w:p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ind w:firstLine="4337" w:firstLineChars="18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>
            <w:pPr>
              <w:autoSpaceDE w:val="0"/>
              <w:autoSpaceDN w:val="0"/>
              <w:spacing w:before="217" w:beforeLines="50" w:line="260" w:lineRule="exact"/>
              <w:ind w:firstLine="5402" w:firstLineChars="2242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主管单位意见：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ind w:firstLine="5060" w:firstLineChars="2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单位盖章：</w:t>
            </w:r>
          </w:p>
          <w:p>
            <w:pPr>
              <w:autoSpaceDE w:val="0"/>
              <w:autoSpaceDN w:val="0"/>
              <w:spacing w:before="217" w:beforeLines="50" w:line="2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省级文化和旅游行政部门意见：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单位盖章：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2024-11-26T14:46:19Z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