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rPr>
      </w:pPr>
      <w:r>
        <w:rPr>
          <w:rFonts w:hint="eastAsia" w:ascii="黑体" w:eastAsia="黑体"/>
        </w:rPr>
        <w:t>附件</w:t>
      </w:r>
    </w:p>
    <w:p>
      <w:pPr>
        <w:spacing w:line="600" w:lineRule="exact"/>
        <w:rPr>
          <w:rFonts w:hint="eastAsia" w:ascii="仿宋_GB2312"/>
        </w:rPr>
      </w:pPr>
    </w:p>
    <w:p>
      <w:pPr>
        <w:spacing w:line="640" w:lineRule="exact"/>
        <w:jc w:val="center"/>
        <w:rPr>
          <w:rFonts w:ascii="方正小标宋_GBK" w:eastAsia="方正小标宋_GBK"/>
          <w:sz w:val="44"/>
          <w:szCs w:val="44"/>
        </w:rPr>
      </w:pPr>
      <w:r>
        <w:rPr>
          <w:rFonts w:hint="eastAsia" w:ascii="方正小标宋_GBK" w:eastAsia="方正小标宋_GBK"/>
          <w:sz w:val="44"/>
          <w:szCs w:val="44"/>
        </w:rPr>
        <w:t>研学旅游基地品质提升试点工作方案</w:t>
      </w:r>
    </w:p>
    <w:p>
      <w:pPr>
        <w:autoSpaceDE w:val="0"/>
        <w:spacing w:line="640" w:lineRule="exact"/>
        <w:ind w:firstLine="640" w:firstLineChars="200"/>
        <w:jc w:val="left"/>
        <w:rPr>
          <w:rFonts w:hint="eastAsia" w:ascii="黑体" w:hAnsi="黑体" w:eastAsia="黑体"/>
        </w:rPr>
      </w:pPr>
      <w:r>
        <w:rPr>
          <w:rFonts w:hint="eastAsia" w:ascii="黑体" w:hAnsi="黑体" w:eastAsia="黑体"/>
        </w:rPr>
        <w:t xml:space="preserve"> </w:t>
      </w:r>
    </w:p>
    <w:p>
      <w:pPr>
        <w:autoSpaceDE w:val="0"/>
        <w:spacing w:line="640" w:lineRule="exact"/>
        <w:ind w:firstLine="640" w:firstLineChars="200"/>
        <w:jc w:val="left"/>
        <w:rPr>
          <w:rFonts w:hint="eastAsia" w:ascii="黑体" w:hAnsi="黑体" w:eastAsia="黑体"/>
        </w:rPr>
      </w:pPr>
      <w:r>
        <w:rPr>
          <w:rFonts w:hint="eastAsia" w:ascii="黑体" w:hAnsi="黑体" w:eastAsia="黑体"/>
        </w:rPr>
        <w:t>一、总体要求</w:t>
      </w:r>
    </w:p>
    <w:p>
      <w:pPr>
        <w:autoSpaceDE w:val="0"/>
        <w:spacing w:line="640" w:lineRule="exact"/>
        <w:ind w:firstLine="640"/>
        <w:jc w:val="left"/>
        <w:rPr>
          <w:rFonts w:hint="eastAsia" w:ascii="方正仿宋_GBK" w:hAnsi="方正仿宋_GBK" w:eastAsia="宋体"/>
        </w:rPr>
      </w:pPr>
      <w:r>
        <w:rPr>
          <w:rFonts w:ascii="方正仿宋_GBK" w:hAnsi="方正仿宋_GBK"/>
        </w:rPr>
        <w:t>为贯彻落实全国旅游发展大会精神，增加优质研学旅游资源供给，提升研学旅游产品质量，决定开展研学旅游基地品质提升试点工作，通过建立自我测评、核验指导、总结评估的工作周期，实现研学旅游基地品质螺旋式上升和梯度式进阶，逐步培育形成一批在成长轨迹上可跟踪、在发展程度上可检验、在建设经验上可推广的，特色突出、管理有力、口碑过硬的品牌研学旅游基地。</w:t>
      </w:r>
    </w:p>
    <w:p>
      <w:pPr>
        <w:autoSpaceDE w:val="0"/>
        <w:spacing w:line="640" w:lineRule="exact"/>
        <w:ind w:firstLine="640" w:firstLineChars="200"/>
        <w:jc w:val="left"/>
        <w:rPr>
          <w:rFonts w:ascii="方正仿宋_GBK" w:hAnsi="方正仿宋_GBK"/>
        </w:rPr>
      </w:pPr>
      <w:r>
        <w:rPr>
          <w:rFonts w:ascii="方正仿宋_GBK" w:hAnsi="方正仿宋_GBK"/>
        </w:rPr>
        <w:t>按照自愿参与、自主承诺、公开透明、促进成长的原则，指导试点省份组织本地研学旅游基地参照《研学旅游基地</w:t>
      </w:r>
      <w:r>
        <w:rPr>
          <w:rFonts w:hint="eastAsia" w:ascii="方正仿宋_GBK" w:hAnsi="方正仿宋_GBK"/>
          <w:lang w:eastAsia="zh-CN"/>
        </w:rPr>
        <w:t>指标对照</w:t>
      </w:r>
      <w:r>
        <w:rPr>
          <w:rFonts w:ascii="方正仿宋_GBK" w:hAnsi="方正仿宋_GBK"/>
        </w:rPr>
        <w:t>自测量表》（见附件）开展自测自评，全面客观</w:t>
      </w:r>
      <w:r>
        <w:rPr>
          <w:rFonts w:hint="eastAsia" w:ascii="方正仿宋_GBK" w:hAnsi="方正仿宋_GBK"/>
        </w:rPr>
        <w:t>反映</w:t>
      </w:r>
      <w:r>
        <w:rPr>
          <w:rFonts w:ascii="方正仿宋_GBK" w:hAnsi="方正仿宋_GBK"/>
        </w:rPr>
        <w:t>基地当前所处发展阶段，找准问题差距，明确目标定位，科学设置阶段指标，通过</w:t>
      </w:r>
      <w:r>
        <w:rPr>
          <w:rFonts w:hint="eastAsia" w:ascii="方正仿宋_GBK" w:hAnsi="方正仿宋_GBK"/>
        </w:rPr>
        <w:t>要素</w:t>
      </w:r>
      <w:r>
        <w:rPr>
          <w:rFonts w:ascii="方正仿宋_GBK" w:hAnsi="方正仿宋_GBK"/>
        </w:rPr>
        <w:t>驱动、同业激励、社会监督、政府引导等组合方式，增强研学旅游基地发展的内生动力与市场活力，实现内涵式可持续发展，引导各级各类研学旅游资源主体为提升青少年综合素养提供更好支撑。</w:t>
      </w:r>
    </w:p>
    <w:p>
      <w:pPr>
        <w:autoSpaceDE w:val="0"/>
        <w:spacing w:line="640" w:lineRule="exact"/>
        <w:ind w:firstLine="640" w:firstLineChars="200"/>
        <w:jc w:val="left"/>
        <w:rPr>
          <w:rFonts w:hint="eastAsia" w:ascii="黑体" w:hAnsi="黑体" w:eastAsia="黑体"/>
        </w:rPr>
      </w:pPr>
    </w:p>
    <w:p>
      <w:pPr>
        <w:autoSpaceDE w:val="0"/>
        <w:spacing w:line="640" w:lineRule="exact"/>
        <w:ind w:firstLine="640" w:firstLineChars="200"/>
        <w:jc w:val="left"/>
        <w:rPr>
          <w:rFonts w:ascii="黑体" w:hAnsi="黑体" w:eastAsia="黑体"/>
        </w:rPr>
      </w:pPr>
      <w:r>
        <w:rPr>
          <w:rFonts w:hint="eastAsia" w:ascii="黑体" w:hAnsi="黑体" w:eastAsia="黑体"/>
        </w:rPr>
        <w:t>二、试点省份确认</w:t>
      </w:r>
    </w:p>
    <w:p>
      <w:pPr>
        <w:autoSpaceDE w:val="0"/>
        <w:spacing w:line="640" w:lineRule="exact"/>
        <w:ind w:firstLine="640" w:firstLineChars="200"/>
        <w:jc w:val="left"/>
        <w:rPr>
          <w:rFonts w:hint="eastAsia" w:ascii="方正仿宋_GBK" w:hAnsi="方正仿宋_GBK" w:eastAsia="宋体"/>
        </w:rPr>
      </w:pPr>
      <w:r>
        <w:rPr>
          <w:rFonts w:ascii="方正仿宋_GBK" w:hAnsi="方正仿宋_GBK"/>
        </w:rPr>
        <w:t>文化和旅游部科技教育司综合考量各地研学旅游工作基础，在协商一致基础上，确定首批开展研学旅游基地品质提升试点工作的省份，由当地省级文化和旅游行政部门负责试点工作的组织实施。</w:t>
      </w:r>
    </w:p>
    <w:p>
      <w:pPr>
        <w:autoSpaceDE w:val="0"/>
        <w:spacing w:line="640" w:lineRule="exact"/>
        <w:ind w:firstLine="640" w:firstLineChars="200"/>
        <w:jc w:val="left"/>
        <w:rPr>
          <w:rFonts w:ascii="黑体" w:hAnsi="黑体" w:eastAsia="黑体"/>
        </w:rPr>
      </w:pPr>
      <w:r>
        <w:rPr>
          <w:rFonts w:hint="eastAsia" w:ascii="黑体" w:hAnsi="黑体" w:eastAsia="黑体"/>
        </w:rPr>
        <w:t>三、工作步骤</w:t>
      </w:r>
    </w:p>
    <w:p>
      <w:pPr>
        <w:autoSpaceDE w:val="0"/>
        <w:spacing w:line="640" w:lineRule="exact"/>
        <w:ind w:firstLine="640" w:firstLineChars="200"/>
        <w:jc w:val="left"/>
        <w:rPr>
          <w:rFonts w:hint="eastAsia" w:ascii="方正仿宋_GBK" w:hAnsi="方正仿宋_GBK" w:eastAsia="宋体"/>
        </w:rPr>
      </w:pPr>
      <w:r>
        <w:rPr>
          <w:rFonts w:ascii="方正仿宋_GBK" w:hAnsi="方正仿宋_GBK"/>
        </w:rPr>
        <w:t>试点地区省级文化和旅游行政部门负责根据本方案制定本地试点工作实施细则并组织实施。主要工作步骤如下：</w:t>
      </w:r>
    </w:p>
    <w:p>
      <w:pPr>
        <w:autoSpaceDE w:val="0"/>
        <w:spacing w:line="640" w:lineRule="exact"/>
        <w:ind w:firstLine="640" w:firstLineChars="200"/>
        <w:jc w:val="left"/>
        <w:rPr>
          <w:rFonts w:ascii="方正仿宋_GBK" w:hAnsi="方正仿宋_GBK"/>
        </w:rPr>
      </w:pPr>
      <w:r>
        <w:rPr>
          <w:rFonts w:hint="eastAsia" w:ascii="方正仿宋_GBK" w:hAnsi="方正仿宋_GBK"/>
        </w:rPr>
        <w:t>（一）</w:t>
      </w:r>
      <w:r>
        <w:rPr>
          <w:rFonts w:ascii="方正仿宋_GBK" w:hAnsi="方正仿宋_GBK"/>
        </w:rPr>
        <w:t>申请：符合条件的申请单位遵循自愿参与的原则，按照本省试点工作具体要求，向省级文化和旅游行政部门提出申</w:t>
      </w:r>
      <w:r>
        <w:rPr>
          <w:rFonts w:hint="eastAsia" w:ascii="方正仿宋_GBK" w:hAnsi="方正仿宋_GBK"/>
          <w:lang w:eastAsia="zh-CN"/>
        </w:rPr>
        <w:t>请</w:t>
      </w:r>
      <w:r>
        <w:rPr>
          <w:rFonts w:ascii="方正仿宋_GBK" w:hAnsi="方正仿宋_GBK"/>
        </w:rPr>
        <w:t>。</w:t>
      </w:r>
    </w:p>
    <w:p>
      <w:pPr>
        <w:autoSpaceDE w:val="0"/>
        <w:spacing w:line="640" w:lineRule="exact"/>
        <w:ind w:firstLine="640" w:firstLineChars="200"/>
        <w:rPr>
          <w:rFonts w:ascii="方正仿宋_GBK" w:hAnsi="方正仿宋_GBK"/>
        </w:rPr>
      </w:pPr>
      <w:r>
        <w:rPr>
          <w:rFonts w:hint="eastAsia" w:ascii="方正仿宋_GBK" w:hAnsi="方正仿宋_GBK"/>
        </w:rPr>
        <w:t>（二）</w:t>
      </w:r>
      <w:r>
        <w:rPr>
          <w:rFonts w:ascii="方正仿宋_GBK" w:hAnsi="方正仿宋_GBK"/>
        </w:rPr>
        <w:t>自测：省级文化和旅游行政部门对申请单位进行审核，符合条件的申请单位根据相关工作要求和自测量表开展自测评分工作。自测完成后，向省级文化和旅游行政部门提交自测结果、证明材料、自测真实性承诺书及下一阶段工作计划。</w:t>
      </w:r>
    </w:p>
    <w:p>
      <w:pPr>
        <w:autoSpaceDE w:val="0"/>
        <w:spacing w:line="640" w:lineRule="exact"/>
        <w:ind w:firstLine="640" w:firstLineChars="200"/>
        <w:rPr>
          <w:rFonts w:ascii="方正仿宋_GBK" w:hAnsi="方正仿宋_GBK"/>
          <w:highlight w:val="yellow"/>
        </w:rPr>
      </w:pPr>
      <w:r>
        <w:rPr>
          <w:rFonts w:ascii="方正仿宋_GBK" w:hAnsi="方正仿宋_GBK"/>
        </w:rPr>
        <w:t>（三）核验：省级文化和旅游行政部门组织对申请单位的自测结果进行核验，通过材料核查、专家征询、公众调查等多种方式，根据自测量表对申请单位自测结果进行综合评估和校准，并就核验情况与申请单位进行沟通，充分听取申请单位意见，指导申请单位形成更加全面、客观、有效的自测结果和工作计划。</w:t>
      </w:r>
    </w:p>
    <w:p>
      <w:pPr>
        <w:autoSpaceDE w:val="0"/>
        <w:spacing w:line="640" w:lineRule="exact"/>
        <w:ind w:firstLine="640" w:firstLineChars="200"/>
        <w:rPr>
          <w:rFonts w:ascii="方正仿宋_GBK" w:hAnsi="方正仿宋_GBK"/>
        </w:rPr>
      </w:pPr>
      <w:r>
        <w:rPr>
          <w:rFonts w:ascii="方正仿宋_GBK" w:hAnsi="方正仿宋_GBK"/>
        </w:rPr>
        <w:t>（四）公布：省级文化和旅游行政部门将经核验的申请单位自测结果及相关材料进行公示、公布，并统一报送文化和旅游部科技教育司备案。</w:t>
      </w:r>
    </w:p>
    <w:p>
      <w:pPr>
        <w:autoSpaceDE w:val="0"/>
        <w:spacing w:line="640" w:lineRule="exact"/>
        <w:ind w:firstLine="640" w:firstLineChars="200"/>
        <w:rPr>
          <w:rFonts w:ascii="方正仿宋_GBK" w:hAnsi="方正仿宋_GBK"/>
        </w:rPr>
      </w:pPr>
      <w:r>
        <w:rPr>
          <w:rFonts w:ascii="方正仿宋_GBK" w:hAnsi="方正仿宋_GBK"/>
        </w:rPr>
        <w:t>（五）</w:t>
      </w:r>
      <w:r>
        <w:rPr>
          <w:rFonts w:hint="eastAsia" w:ascii="方正仿宋_GBK" w:hAnsi="方正仿宋_GBK"/>
        </w:rPr>
        <w:t>自测</w:t>
      </w:r>
      <w:r>
        <w:rPr>
          <w:rFonts w:ascii="方正仿宋_GBK" w:hAnsi="方正仿宋_GBK"/>
        </w:rPr>
        <w:t>循环：以一年为周期，按照以上工作步骤组织申请单位开展下一轮自测，形成自测结果并予以公布。文化和旅游部科技教育司将根据实际情况对试点工作进展相关情况予以公布。</w:t>
      </w:r>
    </w:p>
    <w:p>
      <w:pPr>
        <w:autoSpaceDE w:val="0"/>
        <w:spacing w:line="640" w:lineRule="exact"/>
        <w:ind w:firstLine="640" w:firstLineChars="200"/>
        <w:rPr>
          <w:rFonts w:ascii="方正仿宋_GBK" w:hAnsi="方正仿宋_GBK"/>
        </w:rPr>
      </w:pPr>
      <w:r>
        <w:rPr>
          <w:rFonts w:ascii="仿宋_GB2312" w:hAnsi="方正仿宋_GBK"/>
        </w:rPr>
        <w:t>（六）评估总结：试点工作期为2年，试点期间文化和旅游</w:t>
      </w:r>
      <w:r>
        <w:rPr>
          <w:rFonts w:ascii="方正仿宋_GBK" w:hAnsi="方正仿宋_GBK"/>
        </w:rPr>
        <w:t>部科技教育司指导试点省份开展全流程跟踪指导、项目诊断改进工作，试点期满组织项目总结，根据试点期间积累的自测数据和其他相关情况进行全面分析梳理，突出工作经验成效，发现问题不足，不断深化对研学旅游基地品质提升的规律性认识，宣传推广优秀成果。</w:t>
      </w:r>
    </w:p>
    <w:p>
      <w:pPr>
        <w:autoSpaceDE w:val="0"/>
        <w:spacing w:line="640" w:lineRule="exact"/>
        <w:ind w:firstLine="640" w:firstLineChars="200"/>
        <w:rPr>
          <w:rFonts w:ascii="方正仿宋_GBK" w:hAnsi="方正仿宋_GBK"/>
        </w:rPr>
      </w:pPr>
      <w:r>
        <w:rPr>
          <w:rFonts w:ascii="方正仿宋_GBK" w:hAnsi="方正仿宋_GBK"/>
        </w:rPr>
        <w:t>（七）全面部署：在试点工作基础上，文化和旅游部将通过适当方式</w:t>
      </w:r>
      <w:r>
        <w:rPr>
          <w:rFonts w:hint="eastAsia" w:ascii="方正仿宋_GBK" w:hAnsi="方正仿宋_GBK"/>
        </w:rPr>
        <w:t>持续加强对</w:t>
      </w:r>
      <w:r>
        <w:rPr>
          <w:rFonts w:ascii="方正仿宋_GBK" w:hAnsi="方正仿宋_GBK"/>
        </w:rPr>
        <w:t>研学旅游基地品质提升</w:t>
      </w:r>
      <w:r>
        <w:rPr>
          <w:rFonts w:hint="eastAsia" w:ascii="方正仿宋_GBK" w:hAnsi="方正仿宋_GBK"/>
        </w:rPr>
        <w:t>的指导</w:t>
      </w:r>
      <w:r>
        <w:rPr>
          <w:rFonts w:ascii="方正仿宋_GBK" w:hAnsi="方正仿宋_GBK"/>
        </w:rPr>
        <w:t>。</w:t>
      </w:r>
    </w:p>
    <w:p>
      <w:pPr>
        <w:autoSpaceDE w:val="0"/>
        <w:spacing w:line="640" w:lineRule="exact"/>
        <w:rPr>
          <w:rFonts w:ascii="黑体" w:hAnsi="黑体" w:eastAsia="黑体"/>
        </w:rPr>
      </w:pPr>
      <w:r>
        <w:rPr>
          <w:rFonts w:hint="eastAsia" w:ascii="黑体" w:hAnsi="黑体" w:eastAsia="黑体"/>
        </w:rPr>
        <w:t xml:space="preserve">    四、申报条件</w:t>
      </w:r>
    </w:p>
    <w:p>
      <w:pPr>
        <w:autoSpaceDE w:val="0"/>
        <w:spacing w:line="640" w:lineRule="exact"/>
        <w:ind w:firstLine="640"/>
        <w:rPr>
          <w:rFonts w:hint="eastAsia" w:ascii="方正仿宋_GBK" w:hAnsi="方正仿宋_GBK" w:eastAsia="宋体"/>
        </w:rPr>
      </w:pPr>
      <w:r>
        <w:rPr>
          <w:rFonts w:ascii="方正仿宋_GBK" w:hAnsi="方正仿宋_GBK"/>
        </w:rPr>
        <w:t>试点工作所指“研学旅游基地”是指符合申请条件的自身具备研学旅游资源和研学旅游课程、开展研学旅游业务的各类单位，不特定指向任何部门、行业组织</w:t>
      </w:r>
      <w:r>
        <w:rPr>
          <w:rFonts w:hint="eastAsia" w:ascii="方正仿宋_GBK" w:hAnsi="方正仿宋_GBK"/>
        </w:rPr>
        <w:t>等</w:t>
      </w:r>
      <w:r>
        <w:rPr>
          <w:rFonts w:ascii="方正仿宋_GBK" w:hAnsi="方正仿宋_GBK"/>
        </w:rPr>
        <w:t>已认定、授牌的研学旅游（旅行）或研学实践教育基地。具体范围由试点省份根据本省实际情况在试点工作细则中予以明确。</w:t>
      </w:r>
    </w:p>
    <w:p>
      <w:pPr>
        <w:autoSpaceDE w:val="0"/>
        <w:spacing w:line="640" w:lineRule="exact"/>
        <w:ind w:firstLine="640"/>
        <w:rPr>
          <w:rFonts w:ascii="方正仿宋_GBK" w:hAnsi="方正仿宋_GBK"/>
        </w:rPr>
      </w:pPr>
      <w:r>
        <w:rPr>
          <w:rFonts w:ascii="方正仿宋_GBK" w:hAnsi="方正仿宋_GBK"/>
        </w:rPr>
        <w:t>申请参与试点工作的单位应具备下列基本条件：</w:t>
      </w:r>
    </w:p>
    <w:p>
      <w:pPr>
        <w:autoSpaceDE w:val="0"/>
        <w:spacing w:line="640" w:lineRule="exact"/>
        <w:ind w:firstLine="640"/>
        <w:rPr>
          <w:rFonts w:ascii="方正仿宋_GBK" w:hAnsi="方正仿宋_GBK"/>
        </w:rPr>
      </w:pPr>
      <w:r>
        <w:rPr>
          <w:rFonts w:ascii="方正仿宋_GBK" w:hAnsi="方正仿宋_GBK"/>
        </w:rPr>
        <w:t>（一）思想意识正确，践行社会主义核心价值观；</w:t>
      </w:r>
    </w:p>
    <w:p>
      <w:pPr>
        <w:autoSpaceDE w:val="0"/>
        <w:spacing w:line="640" w:lineRule="exact"/>
        <w:ind w:firstLine="640"/>
        <w:rPr>
          <w:rFonts w:ascii="方正仿宋_GBK" w:hAnsi="方正仿宋_GBK"/>
        </w:rPr>
      </w:pPr>
      <w:r>
        <w:rPr>
          <w:rFonts w:ascii="方正仿宋_GBK" w:hAnsi="方正仿宋_GBK"/>
        </w:rPr>
        <w:t>（二）运营主体为正常的、存续的法人单位，运营主体及其法定代表人未被列为失信被执行人；</w:t>
      </w:r>
    </w:p>
    <w:p>
      <w:pPr>
        <w:autoSpaceDE w:val="0"/>
        <w:spacing w:line="640" w:lineRule="exact"/>
        <w:ind w:firstLine="640"/>
        <w:rPr>
          <w:rFonts w:ascii="方正仿宋_GBK" w:hAnsi="方正仿宋_GBK"/>
        </w:rPr>
      </w:pPr>
      <w:r>
        <w:rPr>
          <w:rFonts w:ascii="方正仿宋_GBK" w:hAnsi="方正仿宋_GBK"/>
        </w:rPr>
        <w:t>（三）具备合法的办公、活动地点，具有房产证明或租赁使用证明，无产权纠纷；</w:t>
      </w:r>
    </w:p>
    <w:p>
      <w:pPr>
        <w:autoSpaceDE w:val="0"/>
        <w:spacing w:line="640" w:lineRule="exact"/>
        <w:ind w:firstLine="640"/>
        <w:rPr>
          <w:rFonts w:ascii="方正仿宋_GBK" w:hAnsi="方正仿宋_GBK"/>
        </w:rPr>
      </w:pPr>
      <w:r>
        <w:rPr>
          <w:rFonts w:ascii="方正仿宋_GBK" w:hAnsi="方正仿宋_GBK"/>
        </w:rPr>
        <w:t>（四）使用特种设备的，应具有特种设备使用登记证；</w:t>
      </w:r>
    </w:p>
    <w:p>
      <w:pPr>
        <w:autoSpaceDE w:val="0"/>
        <w:spacing w:line="640" w:lineRule="exact"/>
        <w:ind w:firstLine="640"/>
        <w:rPr>
          <w:rFonts w:ascii="方正仿宋_GBK" w:hAnsi="方正仿宋_GBK"/>
        </w:rPr>
      </w:pPr>
      <w:r>
        <w:rPr>
          <w:rFonts w:ascii="方正仿宋_GBK" w:hAnsi="方正仿宋_GBK"/>
        </w:rPr>
        <w:t>（五）提供其他须经许可的服务，应有相应的许可证照或经营资质；</w:t>
      </w:r>
    </w:p>
    <w:p>
      <w:pPr>
        <w:autoSpaceDE w:val="0"/>
        <w:spacing w:line="640" w:lineRule="exact"/>
        <w:ind w:firstLine="640"/>
        <w:rPr>
          <w:rFonts w:ascii="方正仿宋_GBK" w:hAnsi="方正仿宋_GBK"/>
        </w:rPr>
      </w:pPr>
      <w:r>
        <w:rPr>
          <w:rFonts w:ascii="方正仿宋_GBK" w:hAnsi="方正仿宋_GBK"/>
        </w:rPr>
        <w:t>（六）工作人员无犯罪记录、精神病史、药物滥用史；</w:t>
      </w:r>
    </w:p>
    <w:p>
      <w:pPr>
        <w:autoSpaceDE w:val="0"/>
        <w:spacing w:line="640" w:lineRule="exact"/>
        <w:ind w:firstLine="640"/>
        <w:rPr>
          <w:rFonts w:ascii="方正仿宋_GBK" w:hAnsi="方正仿宋_GBK"/>
        </w:rPr>
      </w:pPr>
      <w:r>
        <w:rPr>
          <w:rFonts w:ascii="仿宋_GB2312" w:hAnsi="方正仿宋_GBK"/>
        </w:rPr>
        <w:t>（七）3年内没有重大安全责任事故、没有引发重大负面舆</w:t>
      </w:r>
      <w:r>
        <w:rPr>
          <w:rFonts w:ascii="方正仿宋_GBK" w:hAnsi="方正仿宋_GBK"/>
        </w:rPr>
        <w:t>情、没有重大质量投诉；</w:t>
      </w:r>
    </w:p>
    <w:p>
      <w:pPr>
        <w:autoSpaceDE w:val="0"/>
        <w:spacing w:line="640" w:lineRule="exact"/>
        <w:ind w:firstLine="640"/>
        <w:rPr>
          <w:rFonts w:ascii="仿宋_GB2312" w:hAnsi="方正仿宋_GBK"/>
        </w:rPr>
      </w:pPr>
      <w:r>
        <w:rPr>
          <w:rFonts w:ascii="方正仿宋_GBK" w:hAnsi="方正仿宋_GBK"/>
        </w:rPr>
        <w:t>（八）自身具有较为优质的研学旅游资源，常态化开展研学</w:t>
      </w:r>
      <w:r>
        <w:rPr>
          <w:rFonts w:ascii="仿宋_GB2312" w:hAnsi="方正仿宋_GBK"/>
        </w:rPr>
        <w:t>旅游业务，从事研学旅游业务2年（含）以上。</w:t>
      </w:r>
    </w:p>
    <w:p>
      <w:pPr>
        <w:autoSpaceDE w:val="0"/>
        <w:spacing w:line="640" w:lineRule="exact"/>
        <w:ind w:firstLine="640"/>
        <w:rPr>
          <w:rFonts w:ascii="黑体" w:hAnsi="黑体" w:eastAsia="黑体"/>
        </w:rPr>
      </w:pPr>
      <w:r>
        <w:rPr>
          <w:rFonts w:hint="eastAsia" w:ascii="黑体" w:hAnsi="黑体" w:eastAsia="黑体"/>
        </w:rPr>
        <w:t>五、申请要求</w:t>
      </w:r>
    </w:p>
    <w:p>
      <w:pPr>
        <w:autoSpaceDE w:val="0"/>
        <w:spacing w:line="640" w:lineRule="exact"/>
        <w:ind w:firstLine="640"/>
        <w:rPr>
          <w:rFonts w:hint="eastAsia" w:ascii="方正仿宋_GBK" w:hAnsi="方正仿宋_GBK" w:eastAsia="宋体"/>
        </w:rPr>
      </w:pPr>
      <w:r>
        <w:rPr>
          <w:rFonts w:ascii="方正仿宋_GBK" w:hAnsi="方正仿宋_GBK"/>
        </w:rPr>
        <w:t>（一）申请单位应充分理解试点工作的目的意义，全面评估参与试点工作的条件、能力及与本单位研学旅游业务发展的契合度，理性参与申报。</w:t>
      </w:r>
    </w:p>
    <w:p>
      <w:pPr>
        <w:autoSpaceDE w:val="0"/>
        <w:spacing w:line="640" w:lineRule="exact"/>
        <w:ind w:firstLine="640"/>
        <w:rPr>
          <w:rFonts w:ascii="仿宋_GB2312" w:hAnsi="方正仿宋_GBK"/>
        </w:rPr>
      </w:pPr>
      <w:r>
        <w:rPr>
          <w:rFonts w:ascii="方正仿宋_GBK" w:hAnsi="方正仿宋_GBK"/>
        </w:rPr>
        <w:t>（二）申请单位应深入研究、理解各项自测要素，按照要求</w:t>
      </w:r>
      <w:r>
        <w:rPr>
          <w:rFonts w:ascii="仿宋_GB2312" w:hAnsi="方正仿宋_GBK"/>
        </w:rPr>
        <w:t>准备相关佐证材料，并对每一项要素的自测分值给予充分证明。</w:t>
      </w:r>
    </w:p>
    <w:p>
      <w:pPr>
        <w:autoSpaceDE w:val="0"/>
        <w:spacing w:line="640" w:lineRule="exact"/>
        <w:ind w:firstLine="640"/>
        <w:rPr>
          <w:rFonts w:ascii="方正仿宋_GBK" w:hAnsi="方正仿宋_GBK"/>
        </w:rPr>
      </w:pPr>
      <w:r>
        <w:rPr>
          <w:rFonts w:ascii="仿宋_GB2312" w:hAnsi="方正仿宋_GBK"/>
        </w:rPr>
        <w:t>（三）申请单位应自行组建自测小组开展自测评分，人数不少于7人，包括不少于50%的外部专业人员，自测小组应对每一项自测要素充分讨论评议，自测分数须由小组成员独立打分求平</w:t>
      </w:r>
      <w:r>
        <w:rPr>
          <w:rFonts w:ascii="方正仿宋_GBK" w:hAnsi="方正仿宋_GBK"/>
        </w:rPr>
        <w:t>均值确定。应保留原始自测数据以备后续对照。</w:t>
      </w:r>
    </w:p>
    <w:p>
      <w:pPr>
        <w:autoSpaceDE w:val="0"/>
        <w:spacing w:line="640" w:lineRule="exact"/>
        <w:ind w:firstLine="640"/>
        <w:rPr>
          <w:rFonts w:ascii="方正仿宋_GBK" w:hAnsi="方正仿宋_GBK"/>
        </w:rPr>
      </w:pPr>
      <w:r>
        <w:rPr>
          <w:rFonts w:ascii="方正仿宋_GBK" w:hAnsi="方正仿宋_GBK"/>
        </w:rPr>
        <w:t>（四）申请单位应结合自测，对研学旅游业务进行全面梳理分析，</w:t>
      </w:r>
      <w:r>
        <w:rPr>
          <w:rFonts w:hint="eastAsia" w:ascii="方正仿宋_GBK" w:hAnsi="方正仿宋_GBK"/>
        </w:rPr>
        <w:t>找准短板弱项和差距不足，</w:t>
      </w:r>
      <w:r>
        <w:rPr>
          <w:rFonts w:ascii="方正仿宋_GBK" w:hAnsi="方正仿宋_GBK"/>
        </w:rPr>
        <w:t>进一步明确发展定位目标，突出特色重点，科学合理制定试点期间的阶段目标和工作计划。</w:t>
      </w:r>
    </w:p>
    <w:p>
      <w:pPr>
        <w:autoSpaceDE w:val="0"/>
        <w:spacing w:line="640" w:lineRule="exact"/>
        <w:ind w:firstLine="640"/>
        <w:rPr>
          <w:rFonts w:ascii="方正仿宋_GBK" w:hAnsi="方正仿宋_GBK"/>
        </w:rPr>
      </w:pPr>
      <w:r>
        <w:rPr>
          <w:rFonts w:ascii="方正仿宋_GBK" w:hAnsi="方正仿宋_GBK"/>
        </w:rPr>
        <w:t>（五）申请单位应加强对试点工作的组织领导和条件保障，配齐配强工作力量，在试点期间积极参与并配合核验、诊断、评估、总结、交流等各项相关工作，力争通过试点在研学旅游业务方面进一步找准定位，精研深耕，基地管理水平和业务质量获得显著提升，为后续发展打下坚实基础。</w:t>
      </w:r>
    </w:p>
    <w:p>
      <w:pPr>
        <w:autoSpaceDE w:val="0"/>
        <w:spacing w:line="640" w:lineRule="exact"/>
        <w:ind w:firstLine="640"/>
        <w:rPr>
          <w:rFonts w:ascii="方正仿宋_GBK" w:hAnsi="方正仿宋_GBK"/>
        </w:rPr>
      </w:pPr>
      <w:r>
        <w:rPr>
          <w:rFonts w:ascii="方正仿宋_GBK" w:hAnsi="方正仿宋_GBK"/>
        </w:rPr>
        <w:t>（六）申请单位须授权省级文化和旅游行政部门、文化和旅游部对自测结果进行公布，自觉接受社会监督和同行评价。</w:t>
      </w:r>
    </w:p>
    <w:p>
      <w:pPr>
        <w:autoSpaceDE w:val="0"/>
        <w:spacing w:line="640" w:lineRule="exact"/>
        <w:ind w:firstLine="640"/>
        <w:rPr>
          <w:rFonts w:ascii="仿宋_GB2312" w:hAnsi="方正仿宋_GBK"/>
        </w:rPr>
      </w:pPr>
      <w:r>
        <w:rPr>
          <w:rFonts w:ascii="仿宋_GB2312" w:hAnsi="方正仿宋_GBK"/>
        </w:rPr>
        <w:t>（七）申请单位在试点期间有下列行为的取消试点资格：</w:t>
      </w:r>
    </w:p>
    <w:p>
      <w:pPr>
        <w:autoSpaceDE w:val="0"/>
        <w:spacing w:line="640" w:lineRule="exact"/>
        <w:ind w:firstLine="640"/>
        <w:rPr>
          <w:rFonts w:ascii="仿宋_GB2312" w:hAnsi="方正仿宋_GBK"/>
        </w:rPr>
      </w:pPr>
      <w:r>
        <w:rPr>
          <w:rFonts w:ascii="仿宋_GB2312" w:hAnsi="方正仿宋_GBK"/>
        </w:rPr>
        <w:t>1.发生重大违法违规事件；</w:t>
      </w:r>
    </w:p>
    <w:p>
      <w:pPr>
        <w:autoSpaceDE w:val="0"/>
        <w:spacing w:line="640" w:lineRule="exact"/>
        <w:ind w:firstLine="640"/>
        <w:rPr>
          <w:rFonts w:ascii="仿宋_GB2312" w:hAnsi="方正仿宋_GBK"/>
        </w:rPr>
      </w:pPr>
      <w:r>
        <w:rPr>
          <w:rFonts w:ascii="仿宋_GB2312" w:hAnsi="方正仿宋_GBK"/>
        </w:rPr>
        <w:t>2.出现卫生、消防、安全、生态环保、文化遗产保护、意识形态安全等重大责任事故；</w:t>
      </w:r>
    </w:p>
    <w:p>
      <w:pPr>
        <w:autoSpaceDE w:val="0"/>
        <w:spacing w:line="640" w:lineRule="exact"/>
        <w:ind w:firstLine="640"/>
        <w:rPr>
          <w:rFonts w:ascii="仿宋_GB2312" w:hAnsi="方正仿宋_GBK"/>
        </w:rPr>
      </w:pPr>
      <w:r>
        <w:rPr>
          <w:rFonts w:ascii="仿宋_GB2312" w:hAnsi="方正仿宋_GBK"/>
        </w:rPr>
        <w:t>3.发生重大有效投诉或造成严重社会负面影响；</w:t>
      </w:r>
    </w:p>
    <w:p>
      <w:pPr>
        <w:autoSpaceDE w:val="0"/>
        <w:spacing w:line="640" w:lineRule="exact"/>
        <w:ind w:firstLine="640"/>
        <w:rPr>
          <w:rFonts w:ascii="仿宋_GB2312" w:hAnsi="方正仿宋_GBK"/>
        </w:rPr>
      </w:pPr>
      <w:r>
        <w:rPr>
          <w:rFonts w:ascii="仿宋_GB2312" w:hAnsi="方正仿宋_GBK"/>
        </w:rPr>
        <w:t>4.运营管理达不到</w:t>
      </w:r>
      <w:r>
        <w:rPr>
          <w:rFonts w:hint="eastAsia" w:ascii="仿宋_GB2312" w:hAnsi="方正仿宋_GBK"/>
        </w:rPr>
        <w:t>自测结果</w:t>
      </w:r>
      <w:r>
        <w:rPr>
          <w:rFonts w:ascii="仿宋_GB2312" w:hAnsi="方正仿宋_GBK"/>
        </w:rPr>
        <w:t>的要求；</w:t>
      </w:r>
    </w:p>
    <w:p>
      <w:pPr>
        <w:autoSpaceDE w:val="0"/>
        <w:spacing w:line="640" w:lineRule="exact"/>
        <w:ind w:firstLine="640"/>
        <w:rPr>
          <w:rFonts w:hint="eastAsia" w:ascii="仿宋_GB2312" w:hAnsi="方正仿宋_GBK"/>
        </w:rPr>
      </w:pPr>
      <w:r>
        <w:rPr>
          <w:rFonts w:ascii="仿宋_GB2312" w:hAnsi="方正仿宋_GBK"/>
        </w:rPr>
        <w:t>5.运营方向发生变更，停止开展研学旅游业务</w:t>
      </w:r>
      <w:r>
        <w:rPr>
          <w:rFonts w:hint="eastAsia" w:ascii="仿宋_GB2312" w:hAnsi="方正仿宋_GBK"/>
        </w:rPr>
        <w:t>。</w:t>
      </w:r>
    </w:p>
    <w:p>
      <w:pPr>
        <w:autoSpaceDE w:val="0"/>
        <w:spacing w:line="640" w:lineRule="exact"/>
        <w:ind w:firstLine="640"/>
        <w:rPr>
          <w:rFonts w:ascii="黑体" w:hAnsi="黑体" w:eastAsia="黑体"/>
        </w:rPr>
      </w:pPr>
      <w:r>
        <w:rPr>
          <w:rFonts w:hint="eastAsia" w:ascii="黑体" w:hAnsi="黑体" w:eastAsia="黑体"/>
        </w:rPr>
        <w:t>六、工作要求</w:t>
      </w:r>
    </w:p>
    <w:p>
      <w:pPr>
        <w:autoSpaceDE w:val="0"/>
        <w:spacing w:line="640" w:lineRule="exact"/>
        <w:ind w:firstLine="640"/>
        <w:rPr>
          <w:rFonts w:hint="eastAsia" w:ascii="仿宋_GB2312" w:hAnsi="方正仿宋_GBK"/>
          <w:highlight w:val="yellow"/>
          <w:shd w:val="clear" w:color="auto" w:fill="D9D9D9"/>
        </w:rPr>
      </w:pPr>
      <w:r>
        <w:rPr>
          <w:rFonts w:ascii="仿宋_GB2312" w:hAnsi="方正仿宋_GBK"/>
        </w:rPr>
        <w:t>（一）自测级别从低到高分为5级：C级、B-级、B级、B+级、A级（见附件）。</w:t>
      </w:r>
    </w:p>
    <w:p>
      <w:pPr>
        <w:autoSpaceDE w:val="0"/>
        <w:spacing w:line="640" w:lineRule="exact"/>
        <w:ind w:firstLine="640" w:firstLineChars="200"/>
        <w:rPr>
          <w:rFonts w:ascii="仿宋_GB2312" w:hAnsi="方正仿宋_GBK"/>
        </w:rPr>
      </w:pPr>
      <w:r>
        <w:rPr>
          <w:rFonts w:ascii="仿宋_GB2312" w:hAnsi="方正仿宋_GBK"/>
        </w:rPr>
        <w:t>（二）参与试点的申请单位首次自测的最高级别不高于B+级。鼓励更多处于初始成长阶段的研学旅游基地参与试点工作。</w:t>
      </w:r>
    </w:p>
    <w:p>
      <w:pPr>
        <w:autoSpaceDE w:val="0"/>
        <w:spacing w:line="640" w:lineRule="exact"/>
        <w:ind w:firstLine="640" w:firstLineChars="200"/>
        <w:rPr>
          <w:rFonts w:ascii="仿宋_GB2312" w:hAnsi="方正仿宋_GBK"/>
        </w:rPr>
      </w:pPr>
      <w:r>
        <w:rPr>
          <w:rFonts w:ascii="仿宋_GB2312" w:hAnsi="方正仿宋_GBK"/>
        </w:rPr>
        <w:t>（三）每个试点省份根据本省实际情况确定参与试点工作的研学旅游基地数量，原则上每省不超过50家，其中首次自测为C级的申请单位不少于50%，为B+级的申请单位不超过10%。参与意愿特别强烈的省份可适当增加试点单位名额。</w:t>
      </w:r>
    </w:p>
    <w:p>
      <w:pPr>
        <w:autoSpaceDE w:val="0"/>
        <w:spacing w:line="640" w:lineRule="exact"/>
        <w:ind w:firstLine="640" w:firstLineChars="200"/>
        <w:rPr>
          <w:rFonts w:ascii="仿宋_GB2312" w:hAnsi="方正仿宋_GBK"/>
        </w:rPr>
      </w:pPr>
      <w:r>
        <w:rPr>
          <w:rFonts w:ascii="仿宋_GB2312" w:hAnsi="方正仿宋_GBK"/>
        </w:rPr>
        <w:t>（四）试点省份推荐的申请单位应尽可能覆盖不同领域、不同</w:t>
      </w:r>
      <w:r>
        <w:rPr>
          <w:rFonts w:hint="eastAsia" w:ascii="仿宋_GB2312" w:hAnsi="方正仿宋_GBK"/>
        </w:rPr>
        <w:t>类型</w:t>
      </w:r>
      <w:r>
        <w:rPr>
          <w:rFonts w:ascii="仿宋_GB2312" w:hAnsi="方正仿宋_GBK"/>
        </w:rPr>
        <w:t>的研学旅游基地，包括但不限于历史文化类、</w:t>
      </w:r>
      <w:r>
        <w:rPr>
          <w:rFonts w:hint="eastAsia" w:ascii="仿宋_GB2312" w:hAnsi="方正仿宋_GBK"/>
        </w:rPr>
        <w:t>社会美育</w:t>
      </w:r>
      <w:r>
        <w:rPr>
          <w:rFonts w:ascii="仿宋_GB2312" w:hAnsi="方正仿宋_GBK"/>
        </w:rPr>
        <w:t>类、自然生态类、科技探索类、体育拓展类、工程探秘类、农业体验类等。</w:t>
      </w:r>
    </w:p>
    <w:p>
      <w:pPr>
        <w:autoSpaceDE w:val="0"/>
        <w:spacing w:line="640" w:lineRule="exact"/>
        <w:rPr>
          <w:rFonts w:ascii="仿宋_GB2312" w:hAnsi="方正仿宋_GBK"/>
        </w:rPr>
      </w:pPr>
      <w:r>
        <w:rPr>
          <w:rFonts w:ascii="仿宋_GB2312" w:hAnsi="方正仿宋_GBK"/>
        </w:rPr>
        <w:t xml:space="preserve">    （五）试点省份应依据本方案制定本省试点工作细则，鼓励在本方案基本框架下结合本地区实际创造性开展工作。</w:t>
      </w:r>
    </w:p>
    <w:p>
      <w:pPr>
        <w:autoSpaceDE w:val="0"/>
        <w:spacing w:line="640" w:lineRule="exact"/>
        <w:ind w:firstLine="640" w:firstLineChars="200"/>
        <w:rPr>
          <w:rFonts w:ascii="仿宋_GB2312" w:hAnsi="方正仿宋_GBK"/>
        </w:rPr>
      </w:pPr>
      <w:r>
        <w:rPr>
          <w:rFonts w:ascii="仿宋_GB2312" w:hAnsi="方正仿宋_GBK"/>
        </w:rPr>
        <w:t>（六）试点省份文化和旅游行政部门应加强对试点工作的组织领导，根据核验、指导、诊断、评估、总结等各阶段工作需要配强工作力量，发挥好专家作用，充分尊重申报单位的自主性和能动性，积极提供支持保障服务，不得干涉申请单位自主经营、内部管理和业务活动。</w:t>
      </w:r>
    </w:p>
    <w:p>
      <w:pPr>
        <w:autoSpaceDE w:val="0"/>
        <w:spacing w:line="640" w:lineRule="exact"/>
        <w:ind w:firstLine="640"/>
        <w:rPr>
          <w:rFonts w:ascii="仿宋_GB2312" w:hAnsi="方正仿宋_GBK"/>
        </w:rPr>
      </w:pPr>
      <w:r>
        <w:rPr>
          <w:rFonts w:ascii="仿宋_GB2312" w:hAnsi="方正仿宋_GBK"/>
        </w:rPr>
        <w:t>（七）参与试点省份和申请单位应科学认识试点工作，将自测作为诊断发现不足，找准发力点的工具和手段，作为明确阶段目标、激发内在动力、相互学习借鉴的平台。引导试点单位坚持实事求是、客观分析、理性赋分，自觉接受社会监督和评价反馈。应确保自测分值和相关证明材料真实有效，经得起推敲检验。</w:t>
      </w:r>
    </w:p>
    <w:p>
      <w:pPr>
        <w:autoSpaceDE w:val="0"/>
        <w:spacing w:line="640" w:lineRule="exact"/>
        <w:ind w:firstLine="640"/>
        <w:rPr>
          <w:rFonts w:ascii="仿宋_GB2312" w:hAnsi="方正仿宋_GBK"/>
        </w:rPr>
      </w:pPr>
      <w:r>
        <w:rPr>
          <w:rFonts w:ascii="仿宋_GB2312" w:hAnsi="方正仿宋_GBK"/>
        </w:rPr>
        <w:t>（八）试点工作坚持实事求是原则和成长性原则，文化和旅游部、试点省份文化和旅游行政部门均不为申请单位设定必须达到的自测指标，不对自测分数的增长和自测等级的提升做出规定，不对申报单位进行外部的考核评定，不得借试点工作开展示范创建、评比达标。向社会公布的结果仅反映申请单位对照要素进行的自测情况，为社会全面客观了解基地信息、充分保障消费者知情权提供参考。</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352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2024-11-26T14:47:29Z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