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C3" w:rsidRDefault="00FF6EC3" w:rsidP="00FF6EC3">
      <w:pPr>
        <w:tabs>
          <w:tab w:val="right" w:pos="7574"/>
        </w:tabs>
        <w:snapToGrid w:val="0"/>
        <w:spacing w:line="520" w:lineRule="exact"/>
        <w:ind w:right="1270"/>
        <w:jc w:val="left"/>
        <w:rPr>
          <w:rFonts w:ascii="黑体" w:eastAsia="黑体" w:hint="eastAsia"/>
        </w:rPr>
      </w:pPr>
      <w:r>
        <w:rPr>
          <w:rFonts w:ascii="黑体" w:eastAsia="黑体" w:hint="eastAsia"/>
        </w:rPr>
        <w:t>附件2</w:t>
      </w:r>
    </w:p>
    <w:p w:rsidR="00FF6EC3" w:rsidRDefault="00FF6EC3" w:rsidP="00FF6EC3">
      <w:pPr>
        <w:spacing w:beforeLines="50" w:before="156" w:afterLines="50" w:after="156" w:line="500" w:lineRule="exact"/>
        <w:jc w:val="center"/>
        <w:rPr>
          <w:rFonts w:ascii="方正小标宋简体" w:eastAsia="方正小标宋简体" w:hAnsi="华文中宋" w:hint="eastAsia"/>
          <w:bCs/>
          <w:sz w:val="36"/>
        </w:rPr>
      </w:pPr>
      <w:r>
        <w:rPr>
          <w:rFonts w:ascii="方正小标宋简体" w:eastAsia="方正小标宋简体" w:hAnsi="华文中宋" w:hint="eastAsia"/>
          <w:bCs/>
          <w:sz w:val="36"/>
        </w:rPr>
        <w:t>2018年全国公共文化巡讲活动安排表</w:t>
      </w:r>
    </w:p>
    <w:p w:rsidR="00FF6EC3" w:rsidRDefault="00FF6EC3" w:rsidP="00FF6EC3">
      <w:pPr>
        <w:spacing w:beforeLines="50" w:before="156" w:afterLines="50" w:after="156" w:line="500" w:lineRule="exact"/>
        <w:jc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（公共文化类）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990"/>
        <w:gridCol w:w="2175"/>
        <w:gridCol w:w="3165"/>
        <w:gridCol w:w="990"/>
        <w:gridCol w:w="990"/>
        <w:gridCol w:w="850"/>
      </w:tblGrid>
      <w:tr w:rsidR="00FF6EC3" w:rsidTr="005B6064">
        <w:trPr>
          <w:cantSplit/>
          <w:trHeight w:val="957"/>
          <w:tblHeader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spacing w:beforeLines="50" w:before="156" w:afterLines="50" w:after="156" w:line="5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省份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spacing w:beforeLines="50" w:before="156" w:afterLines="50" w:after="156" w:line="5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申报单位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spacing w:beforeLines="50" w:before="156" w:afterLines="50" w:after="156" w:line="5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培训对象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培训</w:t>
            </w:r>
          </w:p>
          <w:p w:rsidR="00FF6EC3" w:rsidRDefault="00FF6EC3" w:rsidP="005B606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培训</w:t>
            </w:r>
          </w:p>
          <w:p w:rsidR="00FF6EC3" w:rsidRDefault="00FF6EC3" w:rsidP="005B606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培训</w:t>
            </w:r>
          </w:p>
          <w:p w:rsidR="00FF6EC3" w:rsidRDefault="00FF6EC3" w:rsidP="005B606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天数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重庆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重庆市文化委员会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jc w:val="left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全市公共文化从业人员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200人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黑龙江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黑龙江省文化厅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jc w:val="left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全省公共图书馆馆长及业务骨干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300人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6天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广西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广西壮族自治区</w:t>
            </w:r>
          </w:p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文化厅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jc w:val="left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全区公共图书馆馆长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130人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4天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4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贵州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贵州省六盘水文化广电新闻出版局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jc w:val="left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市、县两级地方党委、政府理论学习中心组全体成员；市、县、乡三级公共文化服务管理人员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160人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3-5月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广东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广东省文化厅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jc w:val="left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湛江、茂名、阳江、云浮、肇庆、清远、韶关市的乡镇（街道）综合文化站站长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650人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3-6月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7天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贵州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贵州省黔西南州文体广电新闻出版局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jc w:val="left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基层文化骨干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160人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4月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7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山西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山西省图书馆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jc w:val="left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全省公共图书馆馆长和业务骨干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200人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8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山东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山东省文化馆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jc w:val="left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全省文化馆业务骨干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80人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jc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4天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9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江苏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江苏省宿迁市</w:t>
            </w:r>
          </w:p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文广新局</w:t>
            </w:r>
          </w:p>
        </w:tc>
        <w:tc>
          <w:tcPr>
            <w:tcW w:w="3165" w:type="dxa"/>
          </w:tcPr>
          <w:p w:rsidR="00FF6EC3" w:rsidRDefault="00FF6EC3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市、县区文化部门分管领导、图书馆馆长、文化馆馆长，乡镇（街道）综合文化站长、部分社区综合文化服务中心业务负责人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120人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江西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江西省图书馆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autoSpaceDN w:val="0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全省公共图书馆馆长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120人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11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湖南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湖南省邵阳市文体广电新闻出版局</w:t>
            </w:r>
          </w:p>
        </w:tc>
        <w:tc>
          <w:tcPr>
            <w:tcW w:w="3165" w:type="dxa"/>
          </w:tcPr>
          <w:p w:rsidR="00FF6EC3" w:rsidRDefault="00FF6EC3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市直</w:t>
            </w:r>
            <w:proofErr w:type="gramStart"/>
            <w:r>
              <w:rPr>
                <w:rFonts w:ascii="仿宋_GB2312" w:hAnsi="仿宋_GB2312" w:hint="eastAsia"/>
                <w:bCs/>
                <w:sz w:val="24"/>
              </w:rPr>
              <w:t>文体广</w:t>
            </w:r>
            <w:proofErr w:type="gramEnd"/>
            <w:r>
              <w:rPr>
                <w:rFonts w:ascii="仿宋_GB2312" w:hAnsi="仿宋_GB2312" w:hint="eastAsia"/>
                <w:bCs/>
                <w:sz w:val="24"/>
              </w:rPr>
              <w:t>新系统,县市区</w:t>
            </w:r>
            <w:proofErr w:type="gramStart"/>
            <w:r>
              <w:rPr>
                <w:rFonts w:ascii="仿宋_GB2312" w:hAnsi="仿宋_GB2312" w:hint="eastAsia"/>
                <w:bCs/>
                <w:sz w:val="24"/>
              </w:rPr>
              <w:t>文体广</w:t>
            </w:r>
            <w:proofErr w:type="gramEnd"/>
            <w:r>
              <w:rPr>
                <w:rFonts w:ascii="仿宋_GB2312" w:hAnsi="仿宋_GB2312" w:hint="eastAsia"/>
                <w:bCs/>
                <w:sz w:val="24"/>
              </w:rPr>
              <w:t>新(文体)局、图书馆、文化馆、乡镇文化站业务骨干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100人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lastRenderedPageBreak/>
              <w:t>12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陕西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陕西省安康市</w:t>
            </w:r>
          </w:p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文化文物广电局</w:t>
            </w:r>
          </w:p>
        </w:tc>
        <w:tc>
          <w:tcPr>
            <w:tcW w:w="3165" w:type="dxa"/>
          </w:tcPr>
          <w:p w:rsidR="00FF6EC3" w:rsidRDefault="00FF6EC3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市</w:t>
            </w:r>
            <w:proofErr w:type="gramStart"/>
            <w:r>
              <w:rPr>
                <w:rFonts w:ascii="仿宋_GB2312" w:hAnsi="仿宋_GB2312" w:hint="eastAsia"/>
                <w:bCs/>
                <w:sz w:val="24"/>
              </w:rPr>
              <w:t>文广局及</w:t>
            </w:r>
            <w:proofErr w:type="gramEnd"/>
            <w:r>
              <w:rPr>
                <w:rFonts w:ascii="仿宋_GB2312" w:hAnsi="仿宋_GB2312" w:hint="eastAsia"/>
                <w:bCs/>
                <w:sz w:val="24"/>
              </w:rPr>
              <w:t>局属单位中层以上干部、县区分管县区长、文</w:t>
            </w:r>
            <w:proofErr w:type="gramStart"/>
            <w:r>
              <w:rPr>
                <w:rFonts w:ascii="仿宋_GB2312" w:hAnsi="仿宋_GB2312" w:hint="eastAsia"/>
                <w:bCs/>
                <w:sz w:val="24"/>
              </w:rPr>
              <w:t>广局长</w:t>
            </w:r>
            <w:proofErr w:type="gramEnd"/>
            <w:r>
              <w:rPr>
                <w:rFonts w:ascii="仿宋_GB2312" w:hAnsi="仿宋_GB2312" w:hint="eastAsia"/>
                <w:bCs/>
                <w:sz w:val="24"/>
              </w:rPr>
              <w:t>和分管局长；“三馆一院”负责人、镇分管镇长和文化站长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420人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13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湖北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湖北省黄冈市文化新闻出版广电局</w:t>
            </w:r>
          </w:p>
        </w:tc>
        <w:tc>
          <w:tcPr>
            <w:tcW w:w="3165" w:type="dxa"/>
          </w:tcPr>
          <w:p w:rsidR="00FF6EC3" w:rsidRDefault="00FF6EC3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全市副县级以上干部（列入市委中心组学习计划和“黄冈讲坛”计划）、市直及各县市区文化部门管理者和业务骨干、示范区创建领导小组成员单位负责人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1000人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14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云南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云南省昭通市</w:t>
            </w:r>
          </w:p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文化体育局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autoSpaceDN w:val="0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市委、市政府理论学习中心组全体成员；市级宣传、文化体育、新闻出版广电部门主要负责人、副处级以上领导干部、各科室负责人；市级组织、人事、财政、编办、国土、建设等相关部门分管领导及科室负责人；市直公共文化单位主要负责人；11县区宣传、文化体育、新闻出版广电部门主要负责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80人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15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吉林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吉林省辽源市</w:t>
            </w:r>
          </w:p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文广新局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autoSpaceDN w:val="0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市、县区文化系统人员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120人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16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天津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天津市红桥区</w:t>
            </w:r>
          </w:p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文化和旅游局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autoSpaceDN w:val="0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红桥区文化系统干部；红桥区街道、社区综合文化服务中心工作人员；红桥区公共文化服务志愿者等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320人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5-6月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17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云南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云南省红河州</w:t>
            </w:r>
          </w:p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文体广电局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autoSpaceDN w:val="0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州级局机关相关科室干部、相关直属单位负责人及部室主任，各县市局机关分管领导、相关科室负责人、相关直属单位负责人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100人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6月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18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四川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四川省文化厅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autoSpaceDN w:val="0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市（州）文化行政部门分管负责人、科长，摘帽县、深度贫困县文化部门主要负责人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93人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7月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19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宁夏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宁夏回族自治区</w:t>
            </w:r>
          </w:p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文化厅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autoSpaceDN w:val="0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各市、县（区）文化行政部门、公共文化单位负责人，基层综合文化服务中心负责人、农民文化大院及民间团队代表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200人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8月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lastRenderedPageBreak/>
              <w:t>20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西藏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西藏自治区文化厅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autoSpaceDN w:val="0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县级文化行政部门负责人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80人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10月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3天</w:t>
            </w:r>
          </w:p>
        </w:tc>
      </w:tr>
      <w:tr w:rsidR="00FF6EC3" w:rsidTr="005B6064">
        <w:trPr>
          <w:cantSplit/>
          <w:trHeight w:val="680"/>
          <w:jc w:val="center"/>
        </w:trPr>
        <w:tc>
          <w:tcPr>
            <w:tcW w:w="572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21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西藏</w:t>
            </w:r>
          </w:p>
        </w:tc>
        <w:tc>
          <w:tcPr>
            <w:tcW w:w="2175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西藏自治区文化厅</w:t>
            </w:r>
          </w:p>
        </w:tc>
        <w:tc>
          <w:tcPr>
            <w:tcW w:w="3165" w:type="dxa"/>
            <w:vAlign w:val="center"/>
          </w:tcPr>
          <w:p w:rsidR="00FF6EC3" w:rsidRDefault="00FF6EC3" w:rsidP="005B6064">
            <w:pPr>
              <w:autoSpaceDN w:val="0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县级文化馆和乡镇文化站负责人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100人</w:t>
            </w:r>
          </w:p>
        </w:tc>
        <w:tc>
          <w:tcPr>
            <w:tcW w:w="99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10月</w:t>
            </w:r>
          </w:p>
        </w:tc>
        <w:tc>
          <w:tcPr>
            <w:tcW w:w="850" w:type="dxa"/>
            <w:vAlign w:val="center"/>
          </w:tcPr>
          <w:p w:rsidR="00FF6EC3" w:rsidRDefault="00FF6EC3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bCs/>
                <w:sz w:val="24"/>
              </w:rPr>
            </w:pPr>
            <w:r>
              <w:rPr>
                <w:rFonts w:ascii="仿宋_GB2312" w:hAnsi="仿宋_GB2312" w:hint="eastAsia"/>
                <w:bCs/>
                <w:sz w:val="24"/>
              </w:rPr>
              <w:t>3天</w:t>
            </w:r>
          </w:p>
        </w:tc>
      </w:tr>
    </w:tbl>
    <w:p w:rsidR="00FF6EC3" w:rsidRDefault="00FF6EC3" w:rsidP="00FF6EC3">
      <w:pPr>
        <w:tabs>
          <w:tab w:val="right" w:pos="7574"/>
        </w:tabs>
        <w:snapToGrid w:val="0"/>
        <w:spacing w:line="520" w:lineRule="exact"/>
        <w:ind w:right="1270"/>
        <w:jc w:val="left"/>
        <w:rPr>
          <w:rFonts w:ascii="黑体" w:eastAsia="黑体" w:hint="eastAsia"/>
        </w:rPr>
      </w:pPr>
    </w:p>
    <w:p w:rsidR="00FF6EC3" w:rsidRDefault="00FF6EC3" w:rsidP="00FF6EC3">
      <w:pPr>
        <w:tabs>
          <w:tab w:val="right" w:pos="7574"/>
        </w:tabs>
        <w:snapToGrid w:val="0"/>
        <w:spacing w:line="520" w:lineRule="exact"/>
        <w:ind w:right="1270"/>
        <w:jc w:val="left"/>
        <w:rPr>
          <w:rFonts w:ascii="黑体" w:eastAsia="黑体"/>
        </w:rPr>
      </w:pPr>
      <w:bookmarkStart w:id="0" w:name="_GoBack"/>
      <w:bookmarkEnd w:id="0"/>
    </w:p>
    <w:sectPr w:rsidR="00FF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C3"/>
    <w:rsid w:val="0067474A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AB1C"/>
  <w15:chartTrackingRefBased/>
  <w15:docId w15:val="{8B33AD88-4361-4AED-BC58-56E27C49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C3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F6EC3"/>
    <w:rPr>
      <w:rFonts w:ascii="Tahoma" w:eastAsia="宋体" w:hAnsi="Tahoma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2018-03-19T01:03:00Z</dcterms:created>
  <dcterms:modified xsi:type="dcterms:W3CDTF">2018-03-19T01:03:00Z</dcterms:modified>
</cp:coreProperties>
</file>