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56" w:rsidRDefault="00C63A56" w:rsidP="00C63A56">
      <w:pPr>
        <w:spacing w:line="560" w:lineRule="exact"/>
        <w:rPr>
          <w:rFonts w:ascii="黑体" w:eastAsia="黑体" w:hAnsi="黑体" w:cs="黑体"/>
          <w:color w:val="000000"/>
        </w:rPr>
      </w:pPr>
      <w:r>
        <w:rPr>
          <w:rFonts w:ascii="黑体" w:eastAsia="黑体" w:hAnsi="黑体" w:cs="黑体" w:hint="eastAsia"/>
          <w:color w:val="000000"/>
        </w:rPr>
        <w:t>附件</w:t>
      </w:r>
      <w:r>
        <w:rPr>
          <w:rFonts w:ascii="黑体" w:eastAsia="黑体" w:hAnsi="黑体" w:cs="黑体"/>
          <w:color w:val="000000"/>
        </w:rPr>
        <w:t>1</w:t>
      </w:r>
    </w:p>
    <w:p w:rsidR="00C63A56" w:rsidRDefault="00C63A56" w:rsidP="00C63A56">
      <w:pPr>
        <w:spacing w:line="560" w:lineRule="exact"/>
        <w:rPr>
          <w:rFonts w:ascii="黑体" w:eastAsia="黑体" w:hAnsi="黑体" w:cs="黑体"/>
          <w:color w:val="000000"/>
        </w:rPr>
      </w:pPr>
    </w:p>
    <w:p w:rsidR="00C63A56" w:rsidRDefault="00C63A56" w:rsidP="00C63A56">
      <w:pPr>
        <w:spacing w:line="540" w:lineRule="exact"/>
        <w:jc w:val="center"/>
        <w:rPr>
          <w:rFonts w:ascii="方正小标宋简体" w:eastAsia="方正小标宋简体" w:hAnsi="黑体"/>
          <w:color w:val="000000"/>
          <w:sz w:val="36"/>
          <w:szCs w:val="36"/>
        </w:rPr>
      </w:pPr>
      <w:r>
        <w:rPr>
          <w:rFonts w:ascii="方正小标宋简体" w:eastAsia="方正小标宋简体" w:hAnsi="黑体"/>
          <w:color w:val="000000"/>
          <w:sz w:val="36"/>
          <w:szCs w:val="36"/>
        </w:rPr>
        <w:t>2018</w:t>
      </w:r>
      <w:r>
        <w:rPr>
          <w:rFonts w:ascii="方正小标宋简体" w:eastAsia="方正小标宋简体" w:hAnsi="黑体"/>
          <w:color w:val="000000"/>
          <w:sz w:val="36"/>
          <w:szCs w:val="36"/>
        </w:rPr>
        <w:t>—</w:t>
      </w:r>
      <w:r>
        <w:rPr>
          <w:rFonts w:ascii="方正小标宋简体" w:eastAsia="方正小标宋简体" w:hAnsi="黑体"/>
          <w:color w:val="000000"/>
          <w:sz w:val="36"/>
          <w:szCs w:val="36"/>
        </w:rPr>
        <w:t>2020</w:t>
      </w:r>
      <w:r>
        <w:rPr>
          <w:rFonts w:ascii="方正小标宋简体" w:eastAsia="方正小标宋简体" w:hAnsi="黑体" w:hint="eastAsia"/>
          <w:color w:val="000000"/>
          <w:sz w:val="36"/>
          <w:szCs w:val="36"/>
        </w:rPr>
        <w:t>年度“中国民间文化艺术之乡”</w:t>
      </w:r>
    </w:p>
    <w:p w:rsidR="00C63A56" w:rsidRDefault="00C63A56" w:rsidP="00C63A56">
      <w:pPr>
        <w:spacing w:line="54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评审命名工作方案</w:t>
      </w:r>
    </w:p>
    <w:p w:rsidR="00C63A56" w:rsidRDefault="00C63A56" w:rsidP="00C63A56">
      <w:pPr>
        <w:spacing w:line="540" w:lineRule="exact"/>
        <w:jc w:val="center"/>
        <w:rPr>
          <w:rFonts w:ascii="仿宋_GB2312" w:hAnsi="华文中宋"/>
          <w:b/>
          <w:color w:val="000000"/>
        </w:rPr>
      </w:pPr>
    </w:p>
    <w:p w:rsidR="00C63A56" w:rsidRDefault="00C63A56" w:rsidP="00C63A56">
      <w:pPr>
        <w:spacing w:line="580" w:lineRule="exact"/>
        <w:ind w:firstLineChars="200" w:firstLine="640"/>
        <w:rPr>
          <w:rFonts w:ascii="仿宋_GB2312" w:hAnsi="仿宋"/>
          <w:color w:val="000000"/>
        </w:rPr>
      </w:pPr>
      <w:r>
        <w:rPr>
          <w:rFonts w:ascii="仿宋_GB2312" w:hAnsi="仿宋" w:hint="eastAsia"/>
          <w:color w:val="000000"/>
        </w:rPr>
        <w:t>为做好</w:t>
      </w:r>
      <w:r>
        <w:rPr>
          <w:rFonts w:ascii="仿宋_GB2312" w:hAnsi="仿宋"/>
          <w:color w:val="000000"/>
        </w:rPr>
        <w:t>2018-2020</w:t>
      </w:r>
      <w:r>
        <w:rPr>
          <w:rFonts w:ascii="仿宋_GB2312" w:hAnsi="仿宋" w:hint="eastAsia"/>
          <w:color w:val="000000"/>
        </w:rPr>
        <w:t>年度“中国民间文化艺术之乡”评审命名工作，现</w:t>
      </w:r>
      <w:r>
        <w:rPr>
          <w:rFonts w:ascii="仿宋_GB2312" w:hint="eastAsia"/>
        </w:rPr>
        <w:t>根据文化部办公厅印发的《“中国民间文化艺术之乡”命名和管理办法》（以下简称《命名和管理办法》），</w:t>
      </w:r>
      <w:r>
        <w:rPr>
          <w:rFonts w:ascii="仿宋_GB2312" w:hAnsi="仿宋" w:hint="eastAsia"/>
          <w:color w:val="000000"/>
        </w:rPr>
        <w:t>制定工作方案如下：</w:t>
      </w:r>
    </w:p>
    <w:p w:rsidR="00C63A56" w:rsidRDefault="00C63A56" w:rsidP="00C63A56">
      <w:pPr>
        <w:spacing w:line="580" w:lineRule="exact"/>
        <w:ind w:firstLineChars="200" w:firstLine="640"/>
        <w:rPr>
          <w:rFonts w:ascii="黑体" w:eastAsia="黑体" w:hAnsi="黑体"/>
          <w:color w:val="000000"/>
        </w:rPr>
      </w:pPr>
      <w:r>
        <w:rPr>
          <w:rFonts w:ascii="黑体" w:eastAsia="黑体" w:hAnsi="黑体" w:hint="eastAsia"/>
          <w:color w:val="000000"/>
        </w:rPr>
        <w:t>一、工作目标</w:t>
      </w:r>
    </w:p>
    <w:p w:rsidR="00C63A56" w:rsidRDefault="00C63A56" w:rsidP="00C63A56">
      <w:pPr>
        <w:spacing w:line="580" w:lineRule="exact"/>
        <w:ind w:firstLineChars="200" w:firstLine="640"/>
        <w:rPr>
          <w:rFonts w:ascii="仿宋_GB2312"/>
        </w:rPr>
      </w:pPr>
      <w:r>
        <w:rPr>
          <w:rFonts w:ascii="仿宋_GB2312" w:hint="eastAsia"/>
        </w:rPr>
        <w:t>按照总量控制、动态管理、确保质量、均衡发展的原则，在全国评审命名约</w:t>
      </w:r>
      <w:r>
        <w:rPr>
          <w:rFonts w:ascii="仿宋_GB2312" w:hAnsi="仿宋"/>
          <w:color w:val="000000"/>
        </w:rPr>
        <w:t>80</w:t>
      </w:r>
      <w:r>
        <w:rPr>
          <w:rFonts w:ascii="仿宋_GB2312" w:hint="eastAsia"/>
        </w:rPr>
        <w:t>个</w:t>
      </w:r>
      <w:r>
        <w:rPr>
          <w:rFonts w:ascii="仿宋_GB2312" w:hAnsi="仿宋"/>
          <w:color w:val="000000"/>
        </w:rPr>
        <w:t>2018</w:t>
      </w:r>
      <w:r>
        <w:rPr>
          <w:rFonts w:ascii="仿宋_GB2312" w:hAnsi="仿宋" w:hint="eastAsia"/>
          <w:color w:val="000000"/>
        </w:rPr>
        <w:t>—</w:t>
      </w:r>
      <w:r>
        <w:rPr>
          <w:rFonts w:ascii="仿宋_GB2312" w:hAnsi="仿宋"/>
          <w:color w:val="000000"/>
        </w:rPr>
        <w:t>2020</w:t>
      </w:r>
      <w:r>
        <w:rPr>
          <w:rFonts w:ascii="仿宋_GB2312" w:hAnsi="仿宋" w:hint="eastAsia"/>
          <w:color w:val="000000"/>
        </w:rPr>
        <w:t>年度</w:t>
      </w:r>
      <w:r>
        <w:rPr>
          <w:rFonts w:ascii="仿宋_GB2312" w:hint="eastAsia"/>
        </w:rPr>
        <w:t>“中国民间文化艺术之乡”，以乡镇（街道）为主，坚持</w:t>
      </w:r>
      <w:r>
        <w:rPr>
          <w:rFonts w:ascii="仿宋_GB2312" w:hAnsi="仿宋" w:hint="eastAsia"/>
          <w:color w:val="000000"/>
        </w:rPr>
        <w:t>重心下移、扎根基层</w:t>
      </w:r>
      <w:r>
        <w:rPr>
          <w:rFonts w:ascii="仿宋_GB2312" w:hAnsi="仿宋"/>
          <w:color w:val="000000"/>
        </w:rPr>
        <w:t>,</w:t>
      </w:r>
      <w:r>
        <w:rPr>
          <w:rFonts w:ascii="仿宋_GB2312" w:hint="eastAsia"/>
        </w:rPr>
        <w:t>充分发挥示范引领作用，丰富群众文化生活。</w:t>
      </w:r>
    </w:p>
    <w:p w:rsidR="00C63A56" w:rsidRDefault="00C63A56" w:rsidP="00C63A56">
      <w:pPr>
        <w:spacing w:line="580" w:lineRule="exact"/>
        <w:ind w:firstLineChars="200" w:firstLine="640"/>
        <w:rPr>
          <w:rFonts w:ascii="黑体" w:eastAsia="黑体" w:hAnsi="黑体"/>
          <w:color w:val="000000"/>
        </w:rPr>
      </w:pPr>
      <w:r>
        <w:rPr>
          <w:rFonts w:ascii="黑体" w:eastAsia="黑体" w:hAnsi="黑体" w:hint="eastAsia"/>
          <w:color w:val="000000"/>
        </w:rPr>
        <w:t>二、评审原则</w:t>
      </w:r>
    </w:p>
    <w:p w:rsidR="00C63A56" w:rsidRDefault="00C63A56" w:rsidP="00C63A56">
      <w:pPr>
        <w:spacing w:line="580" w:lineRule="exact"/>
        <w:ind w:firstLineChars="200" w:firstLine="640"/>
        <w:rPr>
          <w:rFonts w:ascii="仿宋_GB2312"/>
        </w:rPr>
      </w:pPr>
      <w:r>
        <w:rPr>
          <w:rFonts w:ascii="楷体" w:eastAsia="楷体" w:hAnsi="楷体" w:cs="楷体" w:hint="eastAsia"/>
        </w:rPr>
        <w:t>坚持正确导向。</w:t>
      </w:r>
      <w:r>
        <w:rPr>
          <w:rFonts w:ascii="仿宋_GB2312" w:hAnsi="Times New Roman" w:cs="Times New Roman" w:hint="eastAsia"/>
        </w:rPr>
        <w:t>以习近平</w:t>
      </w:r>
      <w:r>
        <w:rPr>
          <w:rFonts w:ascii="仿宋_GB2312" w:hint="eastAsia"/>
        </w:rPr>
        <w:t>新时代中国特色社会主义思想为指导，全面贯彻党的十九大精神，坚持以人民为中心的工作导向，坚持以社会主义核心价值观为引领，坚持创造性转化、创新性发展，传承中华优秀传统文化，促进建设成果由人民共享，增强人民群众文化获得感。</w:t>
      </w:r>
    </w:p>
    <w:p w:rsidR="00C63A56" w:rsidRDefault="00C63A56" w:rsidP="00C63A56">
      <w:pPr>
        <w:spacing w:line="580" w:lineRule="exact"/>
        <w:ind w:firstLineChars="200" w:firstLine="640"/>
        <w:rPr>
          <w:rFonts w:ascii="仿宋_GB2312"/>
        </w:rPr>
      </w:pPr>
      <w:r>
        <w:rPr>
          <w:rFonts w:ascii="楷体" w:eastAsia="楷体" w:hAnsi="楷体" w:cs="楷体" w:hint="eastAsia"/>
        </w:rPr>
        <w:t>坚持公平公正公开。</w:t>
      </w:r>
      <w:r>
        <w:rPr>
          <w:rFonts w:ascii="仿宋_GB2312" w:hint="eastAsia"/>
        </w:rPr>
        <w:t>按照《文化部专项权力和责任清单（试行）》与《命名和管理办法》相关规定，严格评审标准和程序，严肃工作纪律，接受各方监督，确保评审命名工作风清气正。</w:t>
      </w:r>
    </w:p>
    <w:p w:rsidR="00C63A56" w:rsidRDefault="00C63A56" w:rsidP="00C63A56">
      <w:pPr>
        <w:spacing w:line="580" w:lineRule="exact"/>
        <w:ind w:firstLineChars="200" w:firstLine="640"/>
        <w:rPr>
          <w:rFonts w:ascii="仿宋_GB2312"/>
        </w:rPr>
      </w:pPr>
      <w:r>
        <w:rPr>
          <w:rFonts w:ascii="楷体" w:eastAsia="楷体" w:hAnsi="楷体" w:cs="楷体" w:hint="eastAsia"/>
        </w:rPr>
        <w:lastRenderedPageBreak/>
        <w:t>坚持</w:t>
      </w:r>
      <w:proofErr w:type="gramStart"/>
      <w:r>
        <w:rPr>
          <w:rFonts w:ascii="楷体" w:eastAsia="楷体" w:hAnsi="楷体" w:cs="楷体" w:hint="eastAsia"/>
        </w:rPr>
        <w:t>以评促建</w:t>
      </w:r>
      <w:proofErr w:type="gramEnd"/>
      <w:r>
        <w:rPr>
          <w:rFonts w:ascii="楷体" w:eastAsia="楷体" w:hAnsi="楷体" w:cs="楷体" w:hint="eastAsia"/>
        </w:rPr>
        <w:t>。</w:t>
      </w:r>
      <w:r>
        <w:rPr>
          <w:rFonts w:ascii="仿宋_GB2312" w:hint="eastAsia"/>
        </w:rPr>
        <w:t>坚持评审命名与建设管理并重，引导各地以评审命名工作为契机，坚持把社会效益放在首位，扎实推进“中国民间文化艺术之乡”建设，与非物质文化遗产保护传承工作相互衔接，推动民间文化艺术的繁荣发展。</w:t>
      </w:r>
    </w:p>
    <w:p w:rsidR="00C63A56" w:rsidRDefault="00C63A56" w:rsidP="00C63A56">
      <w:pPr>
        <w:spacing w:line="580" w:lineRule="exact"/>
        <w:ind w:firstLineChars="200" w:firstLine="640"/>
        <w:rPr>
          <w:rFonts w:ascii="仿宋_GB2312"/>
        </w:rPr>
      </w:pPr>
      <w:r>
        <w:rPr>
          <w:rFonts w:ascii="楷体" w:eastAsia="楷体" w:hAnsi="楷体" w:cs="楷体" w:hint="eastAsia"/>
        </w:rPr>
        <w:t>坚持示范带动。</w:t>
      </w:r>
      <w:r>
        <w:rPr>
          <w:rFonts w:ascii="仿宋_GB2312" w:hint="eastAsia"/>
        </w:rPr>
        <w:t>充分发挥“中国民间文化艺术之乡”的典型示范作用，以点带面，引领带动各地加强优秀民间文化艺术保护、传承工作，丰富群众文化生活，提升公共文化服务效能。</w:t>
      </w:r>
    </w:p>
    <w:p w:rsidR="00C63A56" w:rsidRDefault="00C63A56" w:rsidP="00C63A56">
      <w:pPr>
        <w:spacing w:line="580" w:lineRule="exact"/>
        <w:ind w:firstLineChars="200" w:firstLine="640"/>
        <w:rPr>
          <w:rFonts w:ascii="黑体" w:eastAsia="黑体" w:hAnsi="黑体" w:cs="黑体"/>
          <w:color w:val="000000"/>
          <w:kern w:val="0"/>
        </w:rPr>
      </w:pPr>
      <w:r>
        <w:rPr>
          <w:rFonts w:ascii="黑体" w:eastAsia="黑体" w:hAnsi="黑体" w:cs="黑体" w:hint="eastAsia"/>
          <w:color w:val="000000"/>
          <w:kern w:val="0"/>
        </w:rPr>
        <w:t>三、工作机制</w:t>
      </w:r>
    </w:p>
    <w:p w:rsidR="00C63A56" w:rsidRDefault="00C63A56" w:rsidP="00C63A56">
      <w:pPr>
        <w:spacing w:line="580" w:lineRule="exact"/>
        <w:ind w:firstLineChars="200" w:firstLine="640"/>
        <w:rPr>
          <w:rFonts w:ascii="仿宋_GB2312"/>
        </w:rPr>
      </w:pPr>
      <w:r>
        <w:rPr>
          <w:rFonts w:ascii="仿宋_GB2312" w:hint="eastAsia"/>
        </w:rPr>
        <w:t>（略）</w:t>
      </w:r>
    </w:p>
    <w:p w:rsidR="00C63A56" w:rsidRDefault="00C63A56" w:rsidP="00C63A56">
      <w:pPr>
        <w:spacing w:line="580" w:lineRule="exact"/>
        <w:ind w:firstLineChars="200" w:firstLine="640"/>
        <w:rPr>
          <w:rFonts w:ascii="黑体" w:eastAsia="黑体" w:hAnsi="黑体" w:cs="黑体"/>
        </w:rPr>
      </w:pPr>
      <w:r>
        <w:rPr>
          <w:rFonts w:ascii="黑体" w:eastAsia="黑体" w:hAnsi="黑体" w:cs="黑体" w:hint="eastAsia"/>
        </w:rPr>
        <w:t>四、申报要求</w:t>
      </w:r>
    </w:p>
    <w:p w:rsidR="00C63A56" w:rsidRDefault="00C63A56" w:rsidP="00C63A56">
      <w:pPr>
        <w:spacing w:line="580" w:lineRule="exact"/>
        <w:ind w:firstLineChars="200" w:firstLine="640"/>
        <w:rPr>
          <w:rFonts w:ascii="楷体" w:eastAsia="楷体" w:hAnsi="楷体" w:cs="楷体"/>
        </w:rPr>
      </w:pPr>
      <w:r>
        <w:rPr>
          <w:rFonts w:ascii="楷体" w:eastAsia="楷体" w:hAnsi="楷体" w:cs="楷体" w:hint="eastAsia"/>
        </w:rPr>
        <w:t>（一）申报主体</w:t>
      </w:r>
    </w:p>
    <w:p w:rsidR="00C63A56" w:rsidRDefault="00C63A56" w:rsidP="00C63A56">
      <w:pPr>
        <w:spacing w:line="580" w:lineRule="exact"/>
        <w:ind w:firstLineChars="200" w:firstLine="640"/>
        <w:rPr>
          <w:rFonts w:ascii="仿宋_GB2312"/>
        </w:rPr>
      </w:pPr>
      <w:r>
        <w:rPr>
          <w:rFonts w:ascii="仿宋_GB2312" w:hint="eastAsia"/>
        </w:rPr>
        <w:t>符合《命名和管理办法》规定基本条件的乡镇（街道）、县（县级市、区）人民政府。之前已被命名的“中国民间文化艺术之乡”需重新申报参加评审。</w:t>
      </w:r>
    </w:p>
    <w:p w:rsidR="00C63A56" w:rsidRDefault="00C63A56" w:rsidP="00C63A56">
      <w:pPr>
        <w:spacing w:line="580" w:lineRule="exact"/>
        <w:ind w:firstLineChars="200" w:firstLine="640"/>
        <w:rPr>
          <w:rFonts w:ascii="楷体" w:eastAsia="楷体" w:hAnsi="楷体" w:cs="楷体"/>
          <w:b/>
          <w:bCs/>
        </w:rPr>
      </w:pPr>
      <w:r>
        <w:rPr>
          <w:rFonts w:ascii="楷体" w:eastAsia="楷体" w:hAnsi="楷体" w:cs="楷体" w:hint="eastAsia"/>
        </w:rPr>
        <w:t>（二）申报名额</w:t>
      </w:r>
    </w:p>
    <w:p w:rsidR="00C63A56" w:rsidRDefault="00C63A56" w:rsidP="00C63A56">
      <w:pPr>
        <w:spacing w:line="580" w:lineRule="exact"/>
        <w:ind w:firstLineChars="200" w:firstLine="640"/>
        <w:rPr>
          <w:rFonts w:ascii="仿宋_GB2312"/>
        </w:rPr>
      </w:pPr>
      <w:r>
        <w:rPr>
          <w:rFonts w:ascii="仿宋_GB2312" w:hint="eastAsia"/>
        </w:rPr>
        <w:t>文化部在综合考虑各省（区、市）、新疆生产建设兵团文化发展状况、县乡数量、以往“中国民间文化艺术之乡”命名数量基础上，兼顾门类、地域平衡，研究确定了各省（区、市）文化厅（局）、新疆生产建设兵团文化广播电视局申报名额分配表（附件</w:t>
      </w:r>
      <w:r>
        <w:rPr>
          <w:rFonts w:ascii="仿宋_GB2312"/>
        </w:rPr>
        <w:t>2</w:t>
      </w:r>
      <w:r>
        <w:rPr>
          <w:rFonts w:ascii="仿宋_GB2312" w:hint="eastAsia"/>
        </w:rPr>
        <w:t>）。此次“中国民间文化艺术之乡”申报总数为</w:t>
      </w:r>
      <w:r>
        <w:rPr>
          <w:rFonts w:ascii="仿宋_GB2312"/>
        </w:rPr>
        <w:t>89</w:t>
      </w:r>
      <w:r>
        <w:rPr>
          <w:rFonts w:ascii="仿宋_GB2312" w:hint="eastAsia"/>
        </w:rPr>
        <w:t>个，各地申报要以乡镇（街道）为主。文化部将采取差额评审，最终评出约</w:t>
      </w:r>
      <w:r>
        <w:rPr>
          <w:rFonts w:ascii="仿宋_GB2312"/>
        </w:rPr>
        <w:t>80</w:t>
      </w:r>
      <w:r>
        <w:rPr>
          <w:rFonts w:ascii="仿宋_GB2312" w:hint="eastAsia"/>
        </w:rPr>
        <w:t>个“中国民间文化艺术之乡”，其中乡镇（街道）数量不少于命名数量的</w:t>
      </w:r>
      <w:r>
        <w:rPr>
          <w:rFonts w:ascii="仿宋_GB2312"/>
        </w:rPr>
        <w:t>70%</w:t>
      </w:r>
      <w:r>
        <w:rPr>
          <w:rFonts w:ascii="仿宋_GB2312" w:hint="eastAsia"/>
        </w:rPr>
        <w:t>。</w:t>
      </w:r>
    </w:p>
    <w:p w:rsidR="00C63A56" w:rsidRDefault="00C63A56" w:rsidP="00C63A56">
      <w:pPr>
        <w:spacing w:line="580" w:lineRule="exact"/>
        <w:ind w:firstLineChars="200" w:firstLine="640"/>
        <w:rPr>
          <w:rFonts w:ascii="楷体" w:eastAsia="楷体" w:hAnsi="楷体" w:cs="楷体"/>
        </w:rPr>
      </w:pPr>
      <w:r>
        <w:rPr>
          <w:rFonts w:ascii="楷体" w:eastAsia="楷体" w:hAnsi="楷体" w:cs="楷体" w:hint="eastAsia"/>
        </w:rPr>
        <w:lastRenderedPageBreak/>
        <w:t>（三）材料报送</w:t>
      </w:r>
    </w:p>
    <w:p w:rsidR="00C63A56" w:rsidRDefault="00C63A56" w:rsidP="00C63A56">
      <w:pPr>
        <w:spacing w:line="580" w:lineRule="exact"/>
        <w:ind w:firstLineChars="200" w:firstLine="640"/>
        <w:rPr>
          <w:rFonts w:ascii="仿宋_GB2312"/>
        </w:rPr>
      </w:pPr>
      <w:r>
        <w:rPr>
          <w:rFonts w:ascii="仿宋_GB2312" w:hint="eastAsia"/>
        </w:rPr>
        <w:t>申报主体按照评审工作通知要求填报申报表，提供创建工作方案、申报视频短片（时间不超过</w:t>
      </w:r>
      <w:r>
        <w:rPr>
          <w:rFonts w:ascii="仿宋_GB2312"/>
        </w:rPr>
        <w:t>8</w:t>
      </w:r>
      <w:r>
        <w:rPr>
          <w:rFonts w:ascii="仿宋_GB2312" w:hint="eastAsia"/>
        </w:rPr>
        <w:t>分钟）和图片（</w:t>
      </w:r>
      <w:r>
        <w:rPr>
          <w:rFonts w:ascii="仿宋_GB2312"/>
        </w:rPr>
        <w:t>8</w:t>
      </w:r>
      <w:r>
        <w:rPr>
          <w:rFonts w:ascii="仿宋_GB2312" w:hint="eastAsia"/>
        </w:rPr>
        <w:t>—</w:t>
      </w:r>
      <w:r>
        <w:rPr>
          <w:rFonts w:ascii="仿宋_GB2312"/>
        </w:rPr>
        <w:t>10</w:t>
      </w:r>
      <w:r>
        <w:rPr>
          <w:rFonts w:ascii="仿宋_GB2312" w:hint="eastAsia"/>
        </w:rPr>
        <w:t>张），以及其他有助于说明创建“中国民间文化艺术之乡”情况的材料，根据《命名和管理办法》第六条要求，逐级报送。</w:t>
      </w:r>
    </w:p>
    <w:p w:rsidR="00C63A56" w:rsidRDefault="00C63A56" w:rsidP="00C63A56">
      <w:pPr>
        <w:spacing w:line="580" w:lineRule="exact"/>
        <w:ind w:firstLineChars="200" w:firstLine="640"/>
        <w:rPr>
          <w:rFonts w:ascii="仿宋_GB2312"/>
        </w:rPr>
      </w:pPr>
      <w:r>
        <w:rPr>
          <w:rFonts w:ascii="仿宋_GB2312" w:hint="eastAsia"/>
        </w:rPr>
        <w:t>各省（区、市）文化厅（局）、新疆生产建设兵团文化广播电视局在对申报对象资格严格审查的基础上，报送申报汇总表和申报报告，注明“中国民间文化艺术之乡”申报主体名称、资格审查证明、公示情况等，申报汇总表和申报报告加盖省级文化行政部门公章后以纸质文件形式报送。申报材料电子版由省级文化行政部门指定专人通过“中国民间文化艺术之乡”网络申报平台进行报送。</w:t>
      </w:r>
    </w:p>
    <w:p w:rsidR="00C63A56" w:rsidRDefault="00C63A56" w:rsidP="00C63A56">
      <w:pPr>
        <w:spacing w:line="580" w:lineRule="exact"/>
        <w:ind w:firstLineChars="200" w:firstLine="640"/>
        <w:rPr>
          <w:rFonts w:ascii="黑体" w:eastAsia="黑体" w:hAnsi="黑体" w:cs="黑体"/>
        </w:rPr>
      </w:pPr>
      <w:r>
        <w:rPr>
          <w:rFonts w:ascii="黑体" w:eastAsia="黑体" w:hAnsi="黑体" w:cs="黑体" w:hint="eastAsia"/>
        </w:rPr>
        <w:t>五、评审程序及时间安排</w:t>
      </w:r>
    </w:p>
    <w:p w:rsidR="00C63A56" w:rsidRDefault="00C63A56" w:rsidP="00C63A56">
      <w:pPr>
        <w:spacing w:line="580" w:lineRule="exact"/>
        <w:ind w:firstLineChars="200" w:firstLine="640"/>
        <w:rPr>
          <w:rFonts w:ascii="楷体" w:eastAsia="楷体" w:hAnsi="楷体" w:cs="楷体"/>
          <w:color w:val="000000"/>
        </w:rPr>
      </w:pPr>
      <w:r>
        <w:rPr>
          <w:rFonts w:ascii="楷体" w:eastAsia="楷体" w:hAnsi="楷体" w:cs="楷体" w:hint="eastAsia"/>
          <w:color w:val="000000"/>
        </w:rPr>
        <w:t>（一）部署阶段</w:t>
      </w:r>
    </w:p>
    <w:p w:rsidR="00C63A56" w:rsidRDefault="00C63A56" w:rsidP="00C63A56">
      <w:pPr>
        <w:spacing w:line="580" w:lineRule="exact"/>
        <w:ind w:firstLineChars="200" w:firstLine="640"/>
        <w:rPr>
          <w:rFonts w:ascii="仿宋_GB2312"/>
        </w:rPr>
      </w:pPr>
      <w:r>
        <w:rPr>
          <w:rFonts w:ascii="仿宋_GB2312"/>
        </w:rPr>
        <w:t>3</w:t>
      </w:r>
      <w:r>
        <w:rPr>
          <w:rFonts w:ascii="仿宋_GB2312" w:hint="eastAsia"/>
        </w:rPr>
        <w:t>月，文化部办公厅印发评审工作通知，成立评审工作领导小组，设立领导小组办公室，安排部署评审命名工作。</w:t>
      </w:r>
    </w:p>
    <w:p w:rsidR="00C63A56" w:rsidRDefault="00C63A56" w:rsidP="00C63A56">
      <w:pPr>
        <w:spacing w:line="580" w:lineRule="exact"/>
        <w:ind w:firstLineChars="200" w:firstLine="640"/>
        <w:rPr>
          <w:rFonts w:ascii="楷体" w:eastAsia="楷体" w:hAnsi="楷体" w:cs="楷体"/>
          <w:b/>
          <w:bCs/>
          <w:color w:val="000000"/>
        </w:rPr>
      </w:pPr>
      <w:r>
        <w:rPr>
          <w:rFonts w:ascii="楷体" w:eastAsia="楷体" w:hAnsi="楷体" w:cs="楷体" w:hint="eastAsia"/>
          <w:color w:val="000000"/>
        </w:rPr>
        <w:t>（二）申报阶段</w:t>
      </w:r>
    </w:p>
    <w:p w:rsidR="00C63A56" w:rsidRDefault="00C63A56" w:rsidP="00C63A56">
      <w:pPr>
        <w:spacing w:line="580" w:lineRule="exact"/>
        <w:ind w:firstLineChars="200" w:firstLine="640"/>
        <w:rPr>
          <w:rFonts w:ascii="仿宋_GB2312"/>
        </w:rPr>
      </w:pPr>
      <w:r>
        <w:rPr>
          <w:rFonts w:ascii="仿宋_GB2312"/>
        </w:rPr>
        <w:t>3</w:t>
      </w:r>
      <w:r>
        <w:rPr>
          <w:rFonts w:ascii="仿宋_GB2312" w:hint="eastAsia"/>
        </w:rPr>
        <w:t>—</w:t>
      </w:r>
      <w:r>
        <w:rPr>
          <w:rFonts w:ascii="仿宋_GB2312"/>
        </w:rPr>
        <w:t>5</w:t>
      </w:r>
      <w:r>
        <w:rPr>
          <w:rFonts w:ascii="仿宋_GB2312" w:hint="eastAsia"/>
        </w:rPr>
        <w:t>月，各省（区、市）文化厅（局）、新疆生产建设兵团文化广播电视局按照申报名额分配表，组织开展本地区</w:t>
      </w:r>
      <w:r>
        <w:rPr>
          <w:rFonts w:ascii="仿宋_GB2312"/>
        </w:rPr>
        <w:t>2018</w:t>
      </w:r>
      <w:r>
        <w:rPr>
          <w:rFonts w:ascii="仿宋_GB2312" w:hint="eastAsia"/>
        </w:rPr>
        <w:t>—</w:t>
      </w:r>
      <w:r>
        <w:rPr>
          <w:rFonts w:ascii="仿宋_GB2312"/>
        </w:rPr>
        <w:t>2020</w:t>
      </w:r>
      <w:r>
        <w:rPr>
          <w:rFonts w:ascii="仿宋_GB2312" w:hint="eastAsia"/>
        </w:rPr>
        <w:t>年度“中国民间文化艺术之乡”选拔推荐、辖区内公示和集中申报工作。</w:t>
      </w:r>
    </w:p>
    <w:p w:rsidR="00C63A56" w:rsidRDefault="00C63A56" w:rsidP="00C63A56">
      <w:pPr>
        <w:spacing w:line="580" w:lineRule="exact"/>
        <w:ind w:firstLineChars="200" w:firstLine="640"/>
        <w:rPr>
          <w:rFonts w:ascii="楷体" w:eastAsia="楷体" w:hAnsi="楷体" w:cs="楷体"/>
          <w:b/>
          <w:bCs/>
          <w:color w:val="000000"/>
        </w:rPr>
      </w:pPr>
      <w:r>
        <w:rPr>
          <w:rFonts w:ascii="楷体" w:eastAsia="楷体" w:hAnsi="楷体" w:cs="楷体" w:hint="eastAsia"/>
          <w:color w:val="000000"/>
        </w:rPr>
        <w:t>（三）评审阶段</w:t>
      </w:r>
    </w:p>
    <w:p w:rsidR="00C63A56" w:rsidRDefault="00C63A56" w:rsidP="00C63A56">
      <w:pPr>
        <w:spacing w:line="580" w:lineRule="exact"/>
        <w:ind w:firstLineChars="200" w:firstLine="640"/>
        <w:rPr>
          <w:rFonts w:ascii="仿宋_GB2312"/>
        </w:rPr>
      </w:pPr>
      <w:r>
        <w:rPr>
          <w:rFonts w:ascii="仿宋_GB2312"/>
        </w:rPr>
        <w:t>6</w:t>
      </w:r>
      <w:r>
        <w:rPr>
          <w:rFonts w:ascii="仿宋_GB2312" w:hint="eastAsia"/>
        </w:rPr>
        <w:t>—</w:t>
      </w:r>
      <w:r>
        <w:rPr>
          <w:rFonts w:ascii="仿宋_GB2312"/>
        </w:rPr>
        <w:t>7</w:t>
      </w:r>
      <w:r>
        <w:rPr>
          <w:rFonts w:ascii="仿宋_GB2312" w:hint="eastAsia"/>
        </w:rPr>
        <w:t>月，文化部评审命名工作领导小组办公室组织评审</w:t>
      </w:r>
      <w:r>
        <w:rPr>
          <w:rFonts w:ascii="仿宋_GB2312" w:hint="eastAsia"/>
        </w:rPr>
        <w:lastRenderedPageBreak/>
        <w:t>专家组，对各省（区、市）文化厅（局）、新疆生产建设兵团文化广播电视局的申报材料进行评审，并进行实地抽查。</w:t>
      </w:r>
    </w:p>
    <w:p w:rsidR="00C63A56" w:rsidRDefault="00C63A56" w:rsidP="00C63A56">
      <w:pPr>
        <w:spacing w:line="580" w:lineRule="exact"/>
        <w:ind w:firstLineChars="200" w:firstLine="640"/>
        <w:rPr>
          <w:rFonts w:ascii="楷体" w:eastAsia="楷体" w:hAnsi="楷体" w:cs="楷体"/>
          <w:color w:val="000000"/>
        </w:rPr>
      </w:pPr>
      <w:r>
        <w:rPr>
          <w:rFonts w:ascii="楷体" w:eastAsia="楷体" w:hAnsi="楷体" w:cs="楷体" w:hint="eastAsia"/>
          <w:color w:val="000000"/>
        </w:rPr>
        <w:t>（四）审定和公示阶段</w:t>
      </w:r>
    </w:p>
    <w:p w:rsidR="00C63A56" w:rsidRDefault="00C63A56" w:rsidP="00C63A56">
      <w:pPr>
        <w:spacing w:line="580" w:lineRule="exact"/>
        <w:ind w:firstLineChars="200" w:firstLine="640"/>
        <w:rPr>
          <w:rFonts w:ascii="仿宋_GB2312"/>
        </w:rPr>
      </w:pPr>
      <w:r>
        <w:rPr>
          <w:rFonts w:ascii="仿宋_GB2312"/>
        </w:rPr>
        <w:t>8</w:t>
      </w:r>
      <w:r>
        <w:rPr>
          <w:rFonts w:ascii="仿宋_GB2312" w:hint="eastAsia"/>
        </w:rPr>
        <w:t>月，文化部评审命名工作领导小组办公室根据专家评审和抽查情况，提出</w:t>
      </w:r>
      <w:r>
        <w:rPr>
          <w:rFonts w:ascii="仿宋_GB2312"/>
        </w:rPr>
        <w:t>2018</w:t>
      </w:r>
      <w:r>
        <w:rPr>
          <w:rFonts w:ascii="仿宋_GB2312" w:hint="eastAsia"/>
        </w:rPr>
        <w:t>—</w:t>
      </w:r>
      <w:r>
        <w:rPr>
          <w:rFonts w:ascii="仿宋_GB2312"/>
        </w:rPr>
        <w:t>2020</w:t>
      </w:r>
      <w:r>
        <w:rPr>
          <w:rFonts w:ascii="仿宋_GB2312" w:hint="eastAsia"/>
        </w:rPr>
        <w:t>年度“中国民间文化艺术之乡”建议名单，报领导小组审定后，在文化部政府门户网站向社会公示，公示期为</w:t>
      </w:r>
      <w:r>
        <w:rPr>
          <w:rFonts w:ascii="仿宋_GB2312"/>
        </w:rPr>
        <w:t>7</w:t>
      </w:r>
      <w:r>
        <w:rPr>
          <w:rFonts w:ascii="仿宋_GB2312" w:hint="eastAsia"/>
        </w:rPr>
        <w:t>天。</w:t>
      </w:r>
    </w:p>
    <w:p w:rsidR="00C63A56" w:rsidRDefault="00C63A56" w:rsidP="00C63A56">
      <w:pPr>
        <w:spacing w:line="580" w:lineRule="exact"/>
        <w:ind w:firstLineChars="200" w:firstLine="640"/>
        <w:rPr>
          <w:rFonts w:ascii="楷体" w:eastAsia="楷体" w:hAnsi="楷体" w:cs="楷体"/>
          <w:color w:val="000000"/>
        </w:rPr>
      </w:pPr>
      <w:r>
        <w:rPr>
          <w:rFonts w:ascii="楷体" w:eastAsia="楷体" w:hAnsi="楷体" w:cs="楷体" w:hint="eastAsia"/>
          <w:color w:val="000000"/>
        </w:rPr>
        <w:t>（五）命名和授牌阶段</w:t>
      </w:r>
    </w:p>
    <w:p w:rsidR="00C63A56" w:rsidRDefault="00C63A56" w:rsidP="00C63A56">
      <w:pPr>
        <w:spacing w:line="580" w:lineRule="exact"/>
        <w:ind w:firstLineChars="200" w:firstLine="640"/>
        <w:rPr>
          <w:rFonts w:ascii="仿宋_GB2312"/>
        </w:rPr>
      </w:pPr>
      <w:r>
        <w:rPr>
          <w:rFonts w:ascii="仿宋_GB2312"/>
        </w:rPr>
        <w:t>9</w:t>
      </w:r>
      <w:r>
        <w:rPr>
          <w:rFonts w:ascii="仿宋_GB2312" w:hint="eastAsia"/>
        </w:rPr>
        <w:t>—</w:t>
      </w:r>
      <w:r>
        <w:rPr>
          <w:rFonts w:ascii="仿宋_GB2312"/>
        </w:rPr>
        <w:t>10</w:t>
      </w:r>
      <w:r>
        <w:rPr>
          <w:rFonts w:ascii="仿宋_GB2312" w:hint="eastAsia"/>
        </w:rPr>
        <w:t>月，文化部印发</w:t>
      </w:r>
      <w:r>
        <w:rPr>
          <w:rFonts w:ascii="仿宋_GB2312"/>
        </w:rPr>
        <w:t>2018</w:t>
      </w:r>
      <w:r>
        <w:rPr>
          <w:rFonts w:ascii="仿宋_GB2312" w:hint="eastAsia"/>
        </w:rPr>
        <w:t>—</w:t>
      </w:r>
      <w:r>
        <w:rPr>
          <w:rFonts w:ascii="仿宋_GB2312"/>
        </w:rPr>
        <w:t>2020</w:t>
      </w:r>
      <w:r>
        <w:rPr>
          <w:rFonts w:ascii="仿宋_GB2312" w:hint="eastAsia"/>
        </w:rPr>
        <w:t>年度“中国民间文化艺术之乡”命名通知，在中国文化馆年会上对命名的“中国民间文化艺术之乡”颁发证书和标牌。</w:t>
      </w:r>
    </w:p>
    <w:p w:rsidR="00C63A56" w:rsidRDefault="00C63A56" w:rsidP="00C63A56">
      <w:pPr>
        <w:spacing w:line="580" w:lineRule="exact"/>
        <w:ind w:firstLineChars="200" w:firstLine="640"/>
        <w:rPr>
          <w:rFonts w:ascii="黑体" w:eastAsia="黑体" w:hAnsi="黑体" w:cs="黑体"/>
          <w:bCs/>
          <w:color w:val="000000"/>
        </w:rPr>
      </w:pPr>
      <w:r>
        <w:rPr>
          <w:rFonts w:ascii="黑体" w:eastAsia="黑体" w:hAnsi="黑体" w:cs="黑体" w:hint="eastAsia"/>
          <w:bCs/>
          <w:color w:val="000000"/>
        </w:rPr>
        <w:t>六、评审纪律及监督管理</w:t>
      </w:r>
    </w:p>
    <w:p w:rsidR="00C63A56" w:rsidRDefault="00C63A56" w:rsidP="00C63A56">
      <w:pPr>
        <w:spacing w:line="580" w:lineRule="exact"/>
        <w:ind w:firstLineChars="200" w:firstLine="640"/>
        <w:rPr>
          <w:rFonts w:ascii="仿宋_GB2312"/>
        </w:rPr>
      </w:pPr>
      <w:r>
        <w:rPr>
          <w:rFonts w:ascii="仿宋_GB2312" w:hint="eastAsia"/>
        </w:rPr>
        <w:t>评审命名工作严格遵守《中共文化部党组关于贯彻落实中央八项规定实施细则的具体办法》与《命名和管理办法》相关要求，严肃评审纪律。将由文化部公共文化司领导班子和党支部成员组成巡查组，对评审工作进行全程监督，并对“中国民间文化艺术之乡”过程管理、组织开展民间文化艺术交流展示和传播推广活动等情况，适时进行核查。参评地区应按要求如实填报材料，不得弄虚作假；各省（区、市）、新疆生产建设兵团组织选拔推荐和集中申报要严格遵守评审纪律，接受各方监督。</w:t>
      </w:r>
    </w:p>
    <w:p w:rsidR="0076377A" w:rsidRPr="00C63A56" w:rsidRDefault="0076377A">
      <w:bookmarkStart w:id="0" w:name="_GoBack"/>
      <w:bookmarkEnd w:id="0"/>
    </w:p>
    <w:sectPr w:rsidR="0076377A" w:rsidRPr="00C6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56"/>
    <w:rsid w:val="0076377A"/>
    <w:rsid w:val="00C6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69A6E-E7FF-488F-B543-8E2CECEB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A56"/>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2018-03-17T05:34:00Z</dcterms:created>
  <dcterms:modified xsi:type="dcterms:W3CDTF">2018-03-17T05:35:00Z</dcterms:modified>
</cp:coreProperties>
</file>