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“文化遗产日”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前后非遗宣传展示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活动情况表</w:t>
      </w:r>
    </w:p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3"/>
        <w:tblW w:w="9664" w:type="dxa"/>
        <w:jc w:val="center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395"/>
        <w:gridCol w:w="990"/>
        <w:gridCol w:w="1515"/>
        <w:gridCol w:w="1833"/>
        <w:gridCol w:w="1482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名称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时间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举办地点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主要内容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参与人数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涉及区域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……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注：1.“主要内容”应简洁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字数控制在100字左右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sz w:val="28"/>
          <w:szCs w:val="28"/>
        </w:rPr>
        <w:t>请于201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年5月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以省（区、市）为单位</w:t>
      </w:r>
      <w:r>
        <w:rPr>
          <w:rFonts w:hint="eastAsia" w:ascii="仿宋" w:hAnsi="仿宋" w:eastAsia="仿宋" w:cs="仿宋"/>
          <w:sz w:val="28"/>
          <w:szCs w:val="28"/>
        </w:rPr>
        <w:t>报送至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文化部非物质文化遗产司管理处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（电子邮箱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:fysglc@mcprc.gov.cn</w:t>
      </w:r>
      <w:r>
        <w:rPr>
          <w:rFonts w:hint="eastAsia" w:ascii="仿宋" w:hAnsi="仿宋" w:eastAsia="仿宋" w:cs="仿宋"/>
          <w:sz w:val="28"/>
          <w:szCs w:val="28"/>
        </w:rPr>
        <w:t>）；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3.此表可扩展。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B2FC7"/>
    <w:rsid w:val="15CE4D3B"/>
    <w:rsid w:val="2BCB2FC7"/>
    <w:rsid w:val="5F301A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2016-05-23T01:26:00Z</dcterms:created>
  <dc:creator>韩冰</dc:creator>
  <cp:lastModifiedBy>袁鹏</cp:lastModifiedBy>
  <dcterms:modified xsi:type="dcterms:W3CDTF">2016-05-23T02:32:18Z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