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旅游景区恢复开放疫情防控措施指南</w:t>
      </w:r>
    </w:p>
    <w:p>
      <w:pPr>
        <w:pStyle w:val="2"/>
        <w:widowControl/>
        <w:spacing w:beforeAutospacing="0" w:afterAutospacing="0"/>
        <w:jc w:val="center"/>
        <w:rPr>
          <w:rFonts w:ascii="楷体" w:hAnsi="楷体" w:eastAsia="楷体"/>
        </w:rPr>
      </w:pPr>
      <w:r>
        <w:rPr>
          <w:rFonts w:ascii="楷体" w:hAnsi="楷体" w:eastAsia="楷体" w:cs="方正小标宋_GBK"/>
          <w:sz w:val="36"/>
          <w:szCs w:val="36"/>
        </w:rPr>
        <w:t>（</w:t>
      </w:r>
      <w:r>
        <w:rPr>
          <w:rFonts w:ascii="楷体" w:hAnsi="楷体" w:eastAsia="楷体"/>
          <w:sz w:val="36"/>
          <w:szCs w:val="36"/>
        </w:rPr>
        <w:t>2021年</w:t>
      </w:r>
      <w:r>
        <w:rPr>
          <w:rFonts w:hint="eastAsia" w:ascii="楷体" w:hAnsi="楷体" w:eastAsia="楷体"/>
          <w:sz w:val="36"/>
          <w:szCs w:val="36"/>
        </w:rPr>
        <w:t>10</w:t>
      </w:r>
      <w:r>
        <w:rPr>
          <w:rFonts w:ascii="楷体" w:hAnsi="楷体" w:eastAsia="楷体"/>
          <w:sz w:val="36"/>
          <w:szCs w:val="36"/>
        </w:rPr>
        <w:t>月修订版）</w:t>
      </w:r>
      <w:bookmarkEnd w:id="0"/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重要指示批示精神，落实党中央、国务院决策部署，指导全国旅游景区坚持疫情防控，推进旅游景区疫情防控水平再提高，针对当前疫情防控形势，在《旅游景区恢复开放疫情防控措施指南（2021年3月修订版）》基础上，修订形成本指南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一、景区开放总体要求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常态防控。各地要坚决克服麻痹思想、侥幸心理、松劲心态，抓紧抓实抓细旅游景区常态化疫情防控工作。进一步健全疫情防控应急机制，明确旅游景区主要负责人是景区疫情防控的第一责任人，要把防控责任落实到部门和个人，确保各项措施执行到位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科学防控。按照外防输入、内防反弹的要求，对旅游景区开放承载量和接待能力进行全面评估。地方新冠肺炎疫情防控风险等级和应急响应级别作出调整的，应当按照属地党委、政府要求分级管理，科学动态调整防控策略和措施，疫情高风险地区旅游景区该暂停运营的要立即暂停运营。旅游景区游客接待上限由各省（区、市）党委、政府根据当地疫情防控形势确定，不搞“一刀切”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坚持精准防控。要抓好重点区域和关键环节防控，补上短板漏洞。继续面向公众主动做好常态化疫情防控、预约旅游、厉行节约等宣传引导，强化公众疫情防控意识，培育文明旅游、预约旅游和节约粮食的良好习惯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二、加强景区员工健康监测和管理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（四）做好员工健康监测和报告。工作人员疫苗接种做到应接尽接，接种疫苗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仍需注意个人防护。建立工作人员健康监测制度，每日对工作人员健康状况进行登记，如出现可疑症状应及时就医。要关心关爱员工身心健康，及时做好疏解疏导。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（五）强化疫情防控培训。加强对员工开展传染病预防知识、突发事件应急处置等事项的培训，确保员工上岗前具备必须的防控知识，提高员工对出现异常情况的敏感度和处置能力。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（六）严格上岗工作规范。应按照属地疫情防控相关要求，做好个人防护，减少人员聚集。工作人员工作期间，全程戴医用外科口罩或以上级别口罩。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三、做好景区公共卫生和场所防控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加强清洁消毒。应及时对景区密闭建筑、公共场所、卫生设施、游乐设备、餐饮场所等进行通风换气、清洁消毒。景区内洗手、喷淋等设施应保持正常运行。配备足够的洗手液和免洗消毒液。做好公共卫生间、垃圾桶等公共设施及门把手、电梯按钮等高频接触物体表面的清洁消毒。保持景区内清洁卫生，产生的垃圾做到“日产日清”，清运过程中应采取密闭化运输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强化重点环节管理。各景区应根据实际，结合区域功能和项目类型，加强对游客中心、演艺场馆等重点场所和游船、交通车辆、索道、游乐等重点设施的精准防控，对容易形成人员聚集的项目和场所，要强化局部卫生管理和防控措施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做好安全保障。要做好口罩、洗手液、消毒剂等防疫物资储备。要做好医务服务，不具备条件的应当与医疗机构建立联系。要确保设备安全，应对景区交通和设施设备进行安全检查，确保符合恢复运营条件和安全管理要求。重要节假日、大型活动前，要组织开展巡查，及时发现防控漏洞和风险点并督促整改到位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四、强化景区游览管理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（十）加强流量管理。景区要科学合理设置游客接待上限，严格落实门票预约制度。景区内演艺场馆应实施专门预约管理，合理设置观众最大接待量和观看演出时观众的间距。有效采取智慧引导等手段，科学分流疏导游客，做好游客流量关口前置管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31D3"/>
    <w:rsid w:val="52783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2021-10-27T02:21:00Z</dcterms:created>
  <dc:creator>洋錢錢</dc:creator>
  <cp:lastModifiedBy>洋錢錢</cp:lastModifiedBy>
  <dcterms:modified xsi:type="dcterms:W3CDTF">2021-10-27T02:25:29Z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D0B7A92AA3A64BDDA0EE169DD5351E37</vt:lpwstr>
  </property>
</Properties>
</file>