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2020—2021年度“时代交响——中国交响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音乐作品创作扶持计划”扶持作品名单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一、交响乐（8部）</w:t>
      </w:r>
    </w:p>
    <w:p>
      <w:pPr>
        <w:rPr>
          <w:rFonts w:hint="eastAsia" w:ascii="楷体_GB2312" w:hAnsi="楷体" w:eastAsia="楷体_GB2312"/>
        </w:rPr>
      </w:pPr>
      <w:r>
        <w:rPr>
          <w:rFonts w:hint="eastAsia" w:ascii="楷体_GB2312" w:hAnsi="楷体" w:eastAsia="楷体_GB2312"/>
        </w:rPr>
        <w:t>（一）大型作品（5部）</w:t>
      </w:r>
    </w:p>
    <w:tbl>
      <w:tblPr>
        <w:tblStyle w:val="2"/>
        <w:tblW w:w="10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223"/>
        <w:gridCol w:w="3914"/>
        <w:gridCol w:w="2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作品名称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申报单位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演出单位</w:t>
            </w:r>
          </w:p>
        </w:tc>
        <w:tc>
          <w:tcPr>
            <w:tcW w:w="2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花儿的故事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北京市</w:t>
            </w:r>
          </w:p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文化和旅游局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国家大剧院</w:t>
            </w:r>
          </w:p>
        </w:tc>
        <w:tc>
          <w:tcPr>
            <w:tcW w:w="2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赵季平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大运河之歌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江苏省</w:t>
            </w:r>
          </w:p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文化和旅游厅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江苏省演艺集团</w:t>
            </w:r>
          </w:p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交响乐团</w:t>
            </w:r>
          </w:p>
        </w:tc>
        <w:tc>
          <w:tcPr>
            <w:tcW w:w="2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唐建平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浴火重生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湖北省</w:t>
            </w:r>
          </w:p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文化和旅游厅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武汉爱乐乐团</w:t>
            </w:r>
          </w:p>
        </w:tc>
        <w:tc>
          <w:tcPr>
            <w:tcW w:w="2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关峡、邵恩、</w:t>
            </w:r>
          </w:p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黄凯然、杨帆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灯塔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四川省</w:t>
            </w:r>
          </w:p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文化和旅游厅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  <w:sz w:val="28"/>
                <w:szCs w:val="28"/>
              </w:rPr>
              <w:t>四川交响乐团、深圳交响乐团、青岛交响乐团、天津交响乐团、哈尔滨交响乐团、武汉爱乐乐团</w:t>
            </w:r>
          </w:p>
        </w:tc>
        <w:tc>
          <w:tcPr>
            <w:tcW w:w="2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王丹红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南湖颂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中国交响乐团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中国交响乐团</w:t>
            </w:r>
          </w:p>
        </w:tc>
        <w:tc>
          <w:tcPr>
            <w:tcW w:w="2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郝维亚、张朝、赵麟、姜莹、杨帆</w:t>
            </w:r>
          </w:p>
        </w:tc>
      </w:tr>
    </w:tbl>
    <w:p>
      <w:pPr>
        <w:rPr>
          <w:rFonts w:ascii="楷体_GB2312" w:hAnsi="楷体" w:eastAsia="楷体_GB2312"/>
        </w:rPr>
      </w:pPr>
    </w:p>
    <w:p>
      <w:pPr>
        <w:rPr>
          <w:rFonts w:hint="eastAsia" w:ascii="楷体_GB2312" w:hAnsi="楷体" w:eastAsia="楷体_GB2312"/>
        </w:rPr>
      </w:pPr>
      <w:r>
        <w:rPr>
          <w:rFonts w:ascii="楷体_GB2312" w:hAnsi="楷体" w:eastAsia="楷体_GB2312"/>
        </w:rPr>
        <w:br w:type="page"/>
      </w:r>
      <w:r>
        <w:rPr>
          <w:rFonts w:hint="eastAsia" w:ascii="楷体_GB2312" w:hAnsi="楷体" w:eastAsia="楷体_GB2312"/>
        </w:rPr>
        <w:t>（二）中小型作品（3部）</w:t>
      </w:r>
    </w:p>
    <w:tbl>
      <w:tblPr>
        <w:tblStyle w:val="2"/>
        <w:tblW w:w="104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223"/>
        <w:gridCol w:w="3911"/>
        <w:gridCol w:w="2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  <w:b/>
                <w:bCs/>
              </w:rPr>
              <w:t>作品名称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  <w:b/>
                <w:bCs/>
              </w:rPr>
              <w:t>申报单位</w:t>
            </w:r>
          </w:p>
        </w:tc>
        <w:tc>
          <w:tcPr>
            <w:tcW w:w="3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  <w:b/>
                <w:bCs/>
              </w:rPr>
              <w:t>演出单位</w:t>
            </w:r>
          </w:p>
        </w:tc>
        <w:tc>
          <w:tcPr>
            <w:tcW w:w="2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  <w:b/>
                <w:bCs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2020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湖北省</w:t>
            </w:r>
          </w:p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文化和旅游厅</w:t>
            </w:r>
          </w:p>
        </w:tc>
        <w:tc>
          <w:tcPr>
            <w:tcW w:w="3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湖北省歌剧舞剧院</w:t>
            </w:r>
          </w:p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交响乐团</w:t>
            </w:r>
          </w:p>
        </w:tc>
        <w:tc>
          <w:tcPr>
            <w:tcW w:w="2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方石、龚华华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筑梦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中国音乐学院</w:t>
            </w:r>
          </w:p>
        </w:tc>
        <w:tc>
          <w:tcPr>
            <w:tcW w:w="3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中国音乐学院</w:t>
            </w:r>
          </w:p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中国乐派交响乐团</w:t>
            </w:r>
          </w:p>
        </w:tc>
        <w:tc>
          <w:tcPr>
            <w:tcW w:w="2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金平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飞虹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星海音乐学院</w:t>
            </w:r>
          </w:p>
        </w:tc>
        <w:tc>
          <w:tcPr>
            <w:tcW w:w="3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星海音乐学院等</w:t>
            </w:r>
          </w:p>
        </w:tc>
        <w:tc>
          <w:tcPr>
            <w:tcW w:w="2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48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曹光平</w:t>
            </w: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二、民族管弦乐（5部）</w:t>
      </w:r>
    </w:p>
    <w:p>
      <w:pPr>
        <w:rPr>
          <w:rFonts w:hint="eastAsia" w:ascii="楷体_GB2312" w:hAnsi="楷体" w:eastAsia="楷体_GB2312"/>
        </w:rPr>
      </w:pPr>
      <w:r>
        <w:rPr>
          <w:rFonts w:hint="eastAsia" w:ascii="楷体_GB2312" w:hAnsi="楷体" w:eastAsia="楷体_GB2312"/>
        </w:rPr>
        <w:t>（一）大型作品（3部）</w:t>
      </w:r>
    </w:p>
    <w:tbl>
      <w:tblPr>
        <w:tblStyle w:val="2"/>
        <w:tblW w:w="106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165"/>
        <w:gridCol w:w="3914"/>
        <w:gridCol w:w="2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作品名称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申报单位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演出单位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中轴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北京市</w:t>
            </w:r>
          </w:p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文化和旅游局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北京民族乐团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  <w:sz w:val="28"/>
                <w:szCs w:val="28"/>
              </w:rPr>
              <w:t>叶小纲、邹航、杨一博、李劭晟、郑阳、赵曦、刘力、吴延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北疆赞歌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内蒙古自治区</w:t>
            </w:r>
          </w:p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文化和旅游厅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内蒙古</w:t>
            </w:r>
          </w:p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民族艺术剧院民乐团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叶尔达、马世新、</w:t>
            </w:r>
          </w:p>
          <w:p>
            <w:pPr>
              <w:autoSpaceDE w:val="0"/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李世相、段泽兴、</w:t>
            </w:r>
          </w:p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  <w:sz w:val="28"/>
                <w:szCs w:val="28"/>
              </w:rPr>
              <w:t>崔逢春、郭子杰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中国节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中央民族乐团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中央民族乐团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  <w:sz w:val="28"/>
                <w:szCs w:val="28"/>
              </w:rPr>
              <w:t>马久越、罗麦朔、李尚谦、王云飞、杜咏、赵聪、郝维亚、王丹红</w:t>
            </w:r>
          </w:p>
        </w:tc>
      </w:tr>
    </w:tbl>
    <w:p>
      <w:pPr>
        <w:rPr>
          <w:rFonts w:hint="eastAsia" w:ascii="楷体_GB2312" w:hAnsi="宋体" w:eastAsia="楷体_GB2312"/>
        </w:rPr>
      </w:pPr>
      <w:r>
        <w:rPr>
          <w:rFonts w:ascii="楷体_GB2312" w:hAnsi="宋体" w:eastAsia="楷体_GB2312"/>
        </w:rPr>
        <w:br w:type="page"/>
      </w:r>
      <w:r>
        <w:rPr>
          <w:rFonts w:hint="eastAsia" w:ascii="楷体_GB2312" w:hAnsi="宋体" w:eastAsia="楷体_GB2312"/>
        </w:rPr>
        <w:t>（二）中小型作品（2部）</w:t>
      </w:r>
    </w:p>
    <w:tbl>
      <w:tblPr>
        <w:tblStyle w:val="2"/>
        <w:tblW w:w="106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165"/>
        <w:gridCol w:w="3914"/>
        <w:gridCol w:w="2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作品名称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申报单位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演出单位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艰难与辉煌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江苏省</w:t>
            </w:r>
          </w:p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文化和旅游厅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苏州民族管弦乐团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姜莹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铸梦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浙江省</w:t>
            </w:r>
          </w:p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文化和旅游厅</w:t>
            </w:r>
          </w:p>
        </w:tc>
        <w:tc>
          <w:tcPr>
            <w:tcW w:w="3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浙江音乐学院</w:t>
            </w: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Calibri"/>
              </w:rPr>
            </w:pPr>
            <w:r>
              <w:rPr>
                <w:rFonts w:hint="eastAsia" w:ascii="仿宋_GB2312"/>
              </w:rPr>
              <w:t>王云飞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60C8B"/>
    <w:rsid w:val="1C2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2020-11-05T02:23:00Z</dcterms:created>
  <dc:creator>MSW</dc:creator>
  <cp:lastModifiedBy>MSW</cp:lastModifiedBy>
  <dcterms:modified xsi:type="dcterms:W3CDTF">2020-11-05T02:24:19Z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