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40" w:rsidRDefault="005E5B40" w:rsidP="005E5B40">
      <w:pPr>
        <w:spacing w:line="500" w:lineRule="exac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附件1</w:t>
      </w:r>
    </w:p>
    <w:p w:rsidR="005E5B40" w:rsidRDefault="005E5B40" w:rsidP="005E5B40">
      <w:pPr>
        <w:spacing w:line="500" w:lineRule="exact"/>
        <w:jc w:val="center"/>
        <w:outlineLvl w:val="0"/>
        <w:rPr>
          <w:rFonts w:ascii="黑体" w:eastAsia="黑体" w:hAnsi="黑体"/>
          <w:sz w:val="28"/>
          <w:szCs w:val="32"/>
        </w:rPr>
      </w:pPr>
      <w:bookmarkStart w:id="0" w:name="_GoBack"/>
      <w:r>
        <w:rPr>
          <w:rFonts w:ascii="黑体" w:eastAsia="黑体" w:hAnsi="黑体" w:hint="eastAsia"/>
          <w:sz w:val="28"/>
          <w:szCs w:val="32"/>
        </w:rPr>
        <w:t>201</w:t>
      </w:r>
      <w:r>
        <w:rPr>
          <w:rFonts w:ascii="黑体" w:eastAsia="黑体" w:hAnsi="黑体"/>
          <w:sz w:val="28"/>
          <w:szCs w:val="32"/>
        </w:rPr>
        <w:t>9</w:t>
      </w:r>
      <w:r>
        <w:rPr>
          <w:rFonts w:ascii="黑体" w:eastAsia="黑体" w:hAnsi="黑体" w:hint="eastAsia"/>
          <w:sz w:val="28"/>
          <w:szCs w:val="32"/>
        </w:rPr>
        <w:t>年第四季度全国旅行社统计系统填报情况表</w:t>
      </w:r>
    </w:p>
    <w:tbl>
      <w:tblPr>
        <w:tblW w:w="8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6"/>
        <w:gridCol w:w="1389"/>
        <w:gridCol w:w="1559"/>
        <w:gridCol w:w="1276"/>
        <w:gridCol w:w="1701"/>
      </w:tblGrid>
      <w:tr w:rsidR="005E5B40" w:rsidTr="0031668B">
        <w:trPr>
          <w:trHeight w:val="60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bookmarkEnd w:id="0"/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旅行社总数</w:t>
            </w:r>
          </w:p>
        </w:tc>
        <w:tc>
          <w:tcPr>
            <w:tcW w:w="1559" w:type="dxa"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暂停申报数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填报完成数</w:t>
            </w:r>
          </w:p>
        </w:tc>
        <w:tc>
          <w:tcPr>
            <w:tcW w:w="1701" w:type="dxa"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审核完成率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安徽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1487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1368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100.00%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山东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2613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204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2409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100.00%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湖南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1143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181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962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100.00%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重庆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673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587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100.00%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贵州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594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475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100.00%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甘肃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723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660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100.00%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内蒙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古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1147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1080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99.82%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河北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1513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1402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99.72%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浙江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2769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417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2342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99.57%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天津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502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423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99.06%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辽宁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1524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1271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98.99%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江西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909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779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98.48%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云南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1105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225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862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97.95%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海南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483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376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97.41%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新疆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469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97.30%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陕西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862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754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95.20%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新疆兵团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162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143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94.08%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福建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1181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194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924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93.62%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江苏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2943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218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2551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93.61%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河南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1156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998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93.45%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黑龙江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837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746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92.33%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吉林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701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594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91.81%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湖北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1267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1024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91.43%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广西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677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90.03%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西藏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310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248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82.94%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青海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515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419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82.16%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广东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3281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285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2389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79.74%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上海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1758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268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1158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77.72%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宁夏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164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106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70.20%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山西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927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552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62.87%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北京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3062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1634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53.40%</w:t>
            </w:r>
          </w:p>
        </w:tc>
      </w:tr>
      <w:tr w:rsidR="005E5B40" w:rsidTr="0031668B">
        <w:trPr>
          <w:trHeight w:val="34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5E5B40" w:rsidRDefault="005E5B40" w:rsidP="0031668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四川</w:t>
            </w:r>
          </w:p>
        </w:tc>
        <w:tc>
          <w:tcPr>
            <w:tcW w:w="1389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1242</w:t>
            </w:r>
          </w:p>
        </w:tc>
        <w:tc>
          <w:tcPr>
            <w:tcW w:w="1559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613</w:t>
            </w:r>
          </w:p>
        </w:tc>
        <w:tc>
          <w:tcPr>
            <w:tcW w:w="1701" w:type="dxa"/>
          </w:tcPr>
          <w:p w:rsidR="005E5B40" w:rsidRPr="00063DD9" w:rsidRDefault="005E5B40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63DD9">
              <w:rPr>
                <w:rFonts w:asciiTheme="minorEastAsia" w:hAnsiTheme="minorEastAsia" w:hint="eastAsia"/>
                <w:sz w:val="20"/>
                <w:szCs w:val="20"/>
              </w:rPr>
              <w:t>49.80%</w:t>
            </w:r>
          </w:p>
        </w:tc>
      </w:tr>
    </w:tbl>
    <w:p w:rsidR="005E5B40" w:rsidRDefault="005E5B40" w:rsidP="005E5B40">
      <w:pPr>
        <w:ind w:firstLineChars="50" w:firstLine="100"/>
        <w:jc w:val="left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sz w:val="20"/>
          <w:szCs w:val="20"/>
        </w:rPr>
        <w:t>注：北京、上海、广东（广州、深圳）、四川为自有平台填报。</w:t>
      </w:r>
    </w:p>
    <w:p w:rsidR="00B7477D" w:rsidRPr="005E5B40" w:rsidRDefault="00B7477D"/>
    <w:sectPr w:rsidR="00B7477D" w:rsidRPr="005E5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40"/>
    <w:rsid w:val="005E5B40"/>
    <w:rsid w:val="00B7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05A54-269F-4B45-874F-E8FD1F56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马思伟</dc:creator>
  <cp:keywords/>
  <dc:description/>
  <cp:lastModifiedBy>马思伟</cp:lastModifiedBy>
  <cp:revision>1</cp:revision>
  <dcterms:created xsi:type="dcterms:W3CDTF">2020-05-15T08:07:00Z</dcterms:created>
  <dcterms:modified xsi:type="dcterms:W3CDTF">2020-05-15T08:08:00Z</dcterms:modified>
</cp:coreProperties>
</file>