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3" w:rsidRDefault="00A015C3" w:rsidP="00A015C3">
      <w:pPr>
        <w:spacing w:line="560" w:lineRule="exact"/>
        <w:rPr>
          <w:rFonts w:ascii="宋体" w:hAnsi="宋体" w:hint="eastAsia"/>
        </w:rPr>
      </w:pPr>
      <w:r>
        <w:rPr>
          <w:rFonts w:ascii="黑体" w:eastAsia="黑体" w:hAnsi="黑体" w:hint="eastAsia"/>
        </w:rPr>
        <w:t>附件3</w:t>
      </w:r>
    </w:p>
    <w:p w:rsidR="00A015C3" w:rsidRDefault="00A015C3" w:rsidP="00A015C3">
      <w:pPr>
        <w:pStyle w:val="a7"/>
        <w:spacing w:line="560" w:lineRule="exact"/>
        <w:jc w:val="both"/>
        <w:rPr>
          <w:rFonts w:ascii="方正小标宋简体" w:eastAsia="方正小标宋简体" w:hint="eastAsia"/>
          <w:sz w:val="36"/>
          <w:szCs w:val="36"/>
        </w:rPr>
      </w:pPr>
    </w:p>
    <w:p w:rsidR="00A015C3" w:rsidRDefault="00A015C3" w:rsidP="00A015C3">
      <w:pPr>
        <w:pStyle w:val="a7"/>
        <w:snapToGrid w:val="0"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游戏游艺设备电子标识组成规则</w:t>
      </w:r>
    </w:p>
    <w:p w:rsidR="00A015C3" w:rsidRDefault="00A015C3" w:rsidP="00A015C3">
      <w:pPr>
        <w:pStyle w:val="a7"/>
        <w:snapToGrid w:val="0"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及打印标准</w:t>
      </w:r>
    </w:p>
    <w:p w:rsidR="00A015C3" w:rsidRDefault="00A015C3" w:rsidP="00A015C3">
      <w:pPr>
        <w:pStyle w:val="a7"/>
        <w:snapToGrid w:val="0"/>
        <w:spacing w:line="560" w:lineRule="exact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 w:rsidR="00A015C3" w:rsidRDefault="00A015C3" w:rsidP="00A015C3">
      <w:pPr>
        <w:pStyle w:val="a6"/>
        <w:snapToGrid w:val="0"/>
        <w:spacing w:before="0" w:beforeAutospacing="0" w:after="0" w:afterAutospacing="0" w:line="560" w:lineRule="exact"/>
        <w:ind w:left="0" w:firstLineChars="200" w:firstLine="640"/>
        <w:rPr>
          <w:rFonts w:hAnsi="黑体" w:hint="eastAsia"/>
          <w:sz w:val="32"/>
          <w:szCs w:val="32"/>
        </w:rPr>
      </w:pPr>
      <w:r>
        <w:rPr>
          <w:rFonts w:hAnsi="黑体" w:hint="eastAsia"/>
          <w:sz w:val="32"/>
          <w:szCs w:val="32"/>
        </w:rPr>
        <w:t>一、游戏游艺设备电子标识组成规则</w:t>
      </w:r>
    </w:p>
    <w:p w:rsidR="00A015C3" w:rsidRDefault="00A015C3" w:rsidP="00A015C3">
      <w:pPr>
        <w:pStyle w:val="a6"/>
        <w:snapToGrid w:val="0"/>
        <w:spacing w:before="0" w:beforeAutospacing="0" w:after="0" w:afterAutospacing="0" w:line="560" w:lineRule="exact"/>
        <w:ind w:left="0"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（一）字体和字号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标识字体均为方正小标宋（简体）；“游戏游艺设备电子标识”部分字号为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pt"/>
        </w:smartTagPr>
        <w:r>
          <w:rPr>
            <w:rFonts w:ascii="仿宋_GB2312" w:eastAsia="仿宋_GB2312" w:hint="eastAsia"/>
            <w:sz w:val="32"/>
            <w:szCs w:val="32"/>
          </w:rPr>
          <w:t>24pt</w:t>
        </w:r>
      </w:smartTag>
      <w:r>
        <w:rPr>
          <w:rFonts w:ascii="仿宋_GB2312" w:eastAsia="仿宋_GB2312" w:hint="eastAsia"/>
          <w:sz w:val="32"/>
          <w:szCs w:val="32"/>
        </w:rPr>
        <w:t>；“设备类别、设备名称、批准文号、监督电话”部分字号均为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>
          <w:rPr>
            <w:rFonts w:ascii="仿宋_GB2312" w:eastAsia="仿宋_GB2312" w:hint="eastAsia"/>
            <w:sz w:val="32"/>
            <w:szCs w:val="32"/>
          </w:rPr>
          <w:t>16pt</w:t>
        </w:r>
      </w:smartTag>
      <w:r>
        <w:rPr>
          <w:rFonts w:ascii="仿宋_GB2312" w:eastAsia="仿宋_GB2312" w:hint="eastAsia"/>
          <w:sz w:val="32"/>
          <w:szCs w:val="32"/>
        </w:rPr>
        <w:t>；设备名称过长时，可回行处理，字号缩小为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ascii="仿宋_GB2312" w:eastAsia="仿宋_GB2312" w:hint="eastAsia"/>
            <w:sz w:val="32"/>
            <w:szCs w:val="32"/>
          </w:rPr>
          <w:t>12pt</w:t>
        </w:r>
      </w:smartTag>
      <w:r>
        <w:rPr>
          <w:rFonts w:ascii="仿宋_GB2312" w:eastAsia="仿宋_GB2312" w:hint="eastAsia"/>
          <w:sz w:val="32"/>
          <w:szCs w:val="32"/>
        </w:rPr>
        <w:t>。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（二）设备名称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游戏游艺设备为进口时，设备名称为游戏游艺设备名称加上“（进口）”。</w:t>
      </w:r>
    </w:p>
    <w:p w:rsidR="00A015C3" w:rsidRPr="00956502" w:rsidRDefault="00A015C3" w:rsidP="00A015C3">
      <w:pPr>
        <w:pStyle w:val="a5"/>
        <w:snapToGrid w:val="0"/>
        <w:spacing w:line="560" w:lineRule="exact"/>
        <w:ind w:left="640" w:firstLineChars="0" w:firstLine="0"/>
        <w:rPr>
          <w:rFonts w:ascii="楷体_GB2312" w:eastAsia="楷体_GB2312" w:hint="eastAsia"/>
          <w:sz w:val="32"/>
          <w:szCs w:val="32"/>
        </w:rPr>
      </w:pPr>
      <w:r w:rsidRPr="00956502">
        <w:rPr>
          <w:rFonts w:ascii="楷体_GB2312" w:eastAsia="楷体_GB2312" w:hint="eastAsia"/>
          <w:sz w:val="32"/>
          <w:szCs w:val="32"/>
        </w:rPr>
        <w:t>（三）批准文号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电子游戏设备（机）批准文号由审批省份简称+游戏审+〔年份〕+</w:t>
      </w:r>
      <w:r>
        <w:rPr>
          <w:rFonts w:ascii="仿宋_GB2312" w:eastAsia="仿宋_GB2312" w:hint="eastAsia"/>
          <w:sz w:val="32"/>
          <w:szCs w:val="32"/>
        </w:rPr>
        <w:t>本年度该省批准的该类型设备</w:t>
      </w:r>
      <w:proofErr w:type="gramStart"/>
      <w:r>
        <w:rPr>
          <w:rFonts w:ascii="仿宋_GB2312" w:eastAsia="仿宋_GB2312" w:hint="eastAsia"/>
          <w:sz w:val="32"/>
          <w:szCs w:val="32"/>
          <w:shd w:val="clear" w:color="auto" w:fill="FFFFFF"/>
        </w:rPr>
        <w:t>批次号</w:t>
      </w:r>
      <w:proofErr w:type="gramEnd"/>
      <w:r>
        <w:rPr>
          <w:rFonts w:ascii="仿宋_GB2312" w:eastAsia="仿宋_GB2312" w:hint="eastAsia"/>
          <w:sz w:val="32"/>
          <w:szCs w:val="32"/>
          <w:shd w:val="clear" w:color="auto" w:fill="FFFFFF"/>
        </w:rPr>
        <w:t>组成，</w:t>
      </w:r>
      <w:r>
        <w:rPr>
          <w:rFonts w:ascii="仿宋_GB2312" w:eastAsia="仿宋_GB2312" w:hint="eastAsia"/>
          <w:sz w:val="32"/>
          <w:szCs w:val="32"/>
        </w:rPr>
        <w:t>“游戏”代表电子游戏设备（机）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；游艺娱乐设备批准文号由审批省份简称+游艺审+〔年份〕+</w:t>
      </w:r>
      <w:r>
        <w:rPr>
          <w:rFonts w:ascii="仿宋_GB2312" w:eastAsia="仿宋_GB2312" w:hint="eastAsia"/>
          <w:sz w:val="32"/>
          <w:szCs w:val="32"/>
        </w:rPr>
        <w:t>本年度该省批准的该类型设备</w:t>
      </w:r>
      <w:proofErr w:type="gramStart"/>
      <w:r>
        <w:rPr>
          <w:rFonts w:ascii="仿宋_GB2312" w:eastAsia="仿宋_GB2312" w:hint="eastAsia"/>
          <w:sz w:val="32"/>
          <w:szCs w:val="32"/>
          <w:shd w:val="clear" w:color="auto" w:fill="FFFFFF"/>
        </w:rPr>
        <w:t>批次号</w:t>
      </w:r>
      <w:proofErr w:type="gramEnd"/>
      <w:r>
        <w:rPr>
          <w:rFonts w:ascii="仿宋_GB2312" w:eastAsia="仿宋_GB2312" w:hint="eastAsia"/>
          <w:sz w:val="32"/>
          <w:szCs w:val="32"/>
          <w:shd w:val="clear" w:color="auto" w:fill="FFFFFF"/>
        </w:rPr>
        <w:t>组成，</w:t>
      </w:r>
      <w:r>
        <w:rPr>
          <w:rFonts w:ascii="仿宋_GB2312" w:eastAsia="仿宋_GB2312" w:hint="eastAsia"/>
          <w:sz w:val="32"/>
          <w:szCs w:val="32"/>
        </w:rPr>
        <w:t>“游艺”代表游艺娱乐设备。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例如：冀游艺审〔2020〕1号，该批准文号为河北省2020年度批复的第1个游艺娱乐设备。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（四）二维码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尺寸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24mm</w:t>
        </w:r>
      </w:smartTag>
      <w:r>
        <w:rPr>
          <w:rFonts w:ascii="仿宋_GB2312" w:eastAsia="仿宋_GB2312" w:hint="eastAsia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24mm</w:t>
        </w:r>
      </w:smartTag>
      <w:r>
        <w:rPr>
          <w:rFonts w:ascii="仿宋_GB2312" w:eastAsia="仿宋_GB2312" w:hint="eastAsia"/>
          <w:sz w:val="32"/>
          <w:szCs w:val="32"/>
        </w:rPr>
        <w:t>。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（五）电子标识示例</w:t>
      </w:r>
    </w:p>
    <w:p w:rsidR="00A015C3" w:rsidRDefault="00A015C3" w:rsidP="00A015C3">
      <w:pPr>
        <w:pStyle w:val="a5"/>
        <w:snapToGrid w:val="0"/>
        <w:spacing w:line="600" w:lineRule="exact"/>
        <w:ind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95250</wp:posOffset>
            </wp:positionV>
            <wp:extent cx="3790950" cy="1898650"/>
            <wp:effectExtent l="0" t="0" r="0" b="6350"/>
            <wp:wrapNone/>
            <wp:docPr id="1" name="图片 1" descr="C:\Users\fwwy7\AppData\Local\Temp\ksohtml699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C:\Users\fwwy7\AppData\Local\Temp\ksohtml6992\wps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</w:t>
      </w:r>
    </w:p>
    <w:p w:rsidR="00A015C3" w:rsidRDefault="00A015C3" w:rsidP="00A015C3">
      <w:pPr>
        <w:pStyle w:val="a5"/>
        <w:snapToGrid w:val="0"/>
        <w:spacing w:line="600" w:lineRule="exact"/>
        <w:ind w:firstLine="640"/>
        <w:rPr>
          <w:rFonts w:hint="eastAsia"/>
        </w:rPr>
      </w:pPr>
      <w:r>
        <w:rPr>
          <w:rFonts w:hAnsi="黑体" w:cs="黑体" w:hint="eastAsia"/>
          <w:sz w:val="32"/>
          <w:szCs w:val="32"/>
        </w:rPr>
        <w:t xml:space="preserve">  </w:t>
      </w:r>
    </w:p>
    <w:p w:rsidR="00A015C3" w:rsidRDefault="00A015C3" w:rsidP="00A015C3">
      <w:pPr>
        <w:pStyle w:val="a6"/>
        <w:snapToGrid w:val="0"/>
        <w:spacing w:before="0" w:beforeAutospacing="0" w:after="0" w:afterAutospacing="0" w:line="600" w:lineRule="exact"/>
        <w:ind w:leftChars="200" w:left="640"/>
        <w:rPr>
          <w:rFonts w:hAnsi="黑体" w:hint="eastAsia"/>
          <w:sz w:val="32"/>
          <w:szCs w:val="32"/>
        </w:rPr>
      </w:pPr>
    </w:p>
    <w:p w:rsidR="00A015C3" w:rsidRDefault="00A015C3" w:rsidP="00A015C3">
      <w:pPr>
        <w:pStyle w:val="a6"/>
        <w:snapToGrid w:val="0"/>
        <w:spacing w:before="0" w:beforeAutospacing="0" w:after="0" w:afterAutospacing="0" w:line="600" w:lineRule="exact"/>
        <w:ind w:leftChars="200" w:left="640"/>
        <w:rPr>
          <w:rFonts w:hAnsi="黑体" w:hint="eastAsia"/>
          <w:sz w:val="32"/>
          <w:szCs w:val="32"/>
        </w:rPr>
      </w:pPr>
    </w:p>
    <w:p w:rsidR="00A015C3" w:rsidRDefault="00A015C3" w:rsidP="00A015C3">
      <w:pPr>
        <w:pStyle w:val="a6"/>
        <w:snapToGrid w:val="0"/>
        <w:spacing w:before="0" w:beforeAutospacing="0" w:after="0" w:afterAutospacing="0" w:line="600" w:lineRule="exact"/>
        <w:ind w:leftChars="200" w:left="640"/>
        <w:rPr>
          <w:rFonts w:hAnsi="黑体" w:hint="eastAsia"/>
          <w:sz w:val="32"/>
          <w:szCs w:val="32"/>
        </w:rPr>
      </w:pPr>
    </w:p>
    <w:p w:rsidR="00A015C3" w:rsidRDefault="00A015C3" w:rsidP="00A015C3">
      <w:pPr>
        <w:pStyle w:val="a6"/>
        <w:snapToGrid w:val="0"/>
        <w:spacing w:before="0" w:beforeAutospacing="0" w:after="0" w:afterAutospacing="0" w:line="560" w:lineRule="exact"/>
        <w:ind w:left="0" w:firstLineChars="200" w:firstLine="640"/>
        <w:rPr>
          <w:rFonts w:hAnsi="黑体" w:hint="eastAsia"/>
          <w:sz w:val="32"/>
          <w:szCs w:val="32"/>
        </w:rPr>
      </w:pPr>
      <w:r>
        <w:rPr>
          <w:rFonts w:hAnsi="黑体" w:hint="eastAsia"/>
          <w:sz w:val="32"/>
          <w:szCs w:val="32"/>
        </w:rPr>
        <w:t>二、电子标识打印标准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（一）纸张尺寸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80mm</w:t>
        </w:r>
      </w:smartTag>
      <w:r>
        <w:rPr>
          <w:rFonts w:ascii="仿宋_GB2312" w:eastAsia="仿宋_GB2312" w:hint="eastAsia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40mm</w:t>
        </w:r>
      </w:smartTag>
      <w:r>
        <w:rPr>
          <w:rFonts w:ascii="仿宋_GB2312" w:eastAsia="仿宋_GB2312" w:hint="eastAsia"/>
          <w:sz w:val="32"/>
          <w:szCs w:val="32"/>
        </w:rPr>
        <w:t>，采用亚银PET标签纸。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楷体_GB2312" w:hint="eastAsia"/>
          <w:sz w:val="32"/>
          <w:szCs w:val="32"/>
        </w:rPr>
      </w:pPr>
      <w:r>
        <w:rPr>
          <w:rFonts w:ascii="仿宋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耗材尺寸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90mm</w:t>
        </w:r>
      </w:smartTag>
      <w:r>
        <w:rPr>
          <w:rFonts w:ascii="仿宋_GB2312" w:eastAsia="仿宋_GB2312" w:hint="eastAsia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300mm</w:t>
        </w:r>
      </w:smartTag>
      <w:r>
        <w:rPr>
          <w:rFonts w:ascii="仿宋_GB2312" w:eastAsia="仿宋_GB2312" w:hint="eastAsia"/>
          <w:sz w:val="32"/>
          <w:szCs w:val="32"/>
        </w:rPr>
        <w:t>,采用树脂碳带。</w:t>
      </w:r>
    </w:p>
    <w:p w:rsidR="00A015C3" w:rsidRDefault="00A015C3" w:rsidP="00A015C3">
      <w:pPr>
        <w:pStyle w:val="a5"/>
        <w:snapToGrid w:val="0"/>
        <w:spacing w:line="560" w:lineRule="exact"/>
        <w:ind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（三）标签机尺寸</w:t>
      </w:r>
    </w:p>
    <w:p w:rsidR="00487684" w:rsidRPr="00A015C3" w:rsidRDefault="00A015C3" w:rsidP="00A015C3">
      <w:pPr>
        <w:pStyle w:val="a5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兼容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90mm</w:t>
        </w:r>
      </w:smartTag>
      <w:r>
        <w:rPr>
          <w:rFonts w:ascii="仿宋_GB2312" w:eastAsia="仿宋_GB2312" w:hint="eastAsia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300mm</w:t>
        </w:r>
      </w:smartTag>
      <w:r>
        <w:rPr>
          <w:rFonts w:ascii="仿宋_GB2312" w:eastAsia="仿宋_GB2312" w:hint="eastAsia"/>
          <w:sz w:val="32"/>
          <w:szCs w:val="32"/>
        </w:rPr>
        <w:t>碳带和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80mm</w:t>
        </w:r>
      </w:smartTag>
      <w:r>
        <w:rPr>
          <w:rFonts w:ascii="仿宋_GB2312" w:eastAsia="仿宋_GB2312" w:hint="eastAsia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m"/>
        </w:smartTagPr>
        <w:r>
          <w:rPr>
            <w:rFonts w:ascii="仿宋_GB2312" w:eastAsia="仿宋_GB2312" w:hint="eastAsia"/>
            <w:sz w:val="32"/>
            <w:szCs w:val="32"/>
          </w:rPr>
          <w:t>40mm</w:t>
        </w:r>
      </w:smartTag>
      <w:r>
        <w:rPr>
          <w:rFonts w:ascii="仿宋_GB2312" w:eastAsia="仿宋_GB2312" w:hint="eastAsia"/>
          <w:sz w:val="32"/>
          <w:szCs w:val="32"/>
        </w:rPr>
        <w:t>纸张的设备。</w:t>
      </w:r>
      <w:bookmarkStart w:id="0" w:name="_GoBack"/>
      <w:bookmarkEnd w:id="0"/>
    </w:p>
    <w:sectPr w:rsidR="00487684" w:rsidRPr="00A0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94" w:rsidRDefault="00983194" w:rsidP="00A015C3">
      <w:r>
        <w:separator/>
      </w:r>
    </w:p>
  </w:endnote>
  <w:endnote w:type="continuationSeparator" w:id="0">
    <w:p w:rsidR="00983194" w:rsidRDefault="00983194" w:rsidP="00A0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94" w:rsidRDefault="00983194" w:rsidP="00A015C3">
      <w:r>
        <w:separator/>
      </w:r>
    </w:p>
  </w:footnote>
  <w:footnote w:type="continuationSeparator" w:id="0">
    <w:p w:rsidR="00983194" w:rsidRDefault="00983194" w:rsidP="00A0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4"/>
    <w:rsid w:val="003C7D34"/>
    <w:rsid w:val="00487684"/>
    <w:rsid w:val="00983194"/>
    <w:rsid w:val="00A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3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C3"/>
    <w:rPr>
      <w:sz w:val="18"/>
      <w:szCs w:val="18"/>
    </w:rPr>
  </w:style>
  <w:style w:type="paragraph" w:customStyle="1" w:styleId="CharChar1CharCharCharChar">
    <w:name w:val="Char Char1 Char Char Char Char"/>
    <w:basedOn w:val="a"/>
    <w:semiHidden/>
    <w:qFormat/>
    <w:rsid w:val="00A015C3"/>
    <w:rPr>
      <w:rFonts w:eastAsia="宋体"/>
      <w:sz w:val="21"/>
      <w:szCs w:val="24"/>
    </w:rPr>
  </w:style>
  <w:style w:type="paragraph" w:customStyle="1" w:styleId="a5">
    <w:name w:val="段"/>
    <w:basedOn w:val="a"/>
    <w:rsid w:val="00A015C3"/>
    <w:pPr>
      <w:widowControl/>
      <w:autoSpaceDE w:val="0"/>
      <w:autoSpaceDN w:val="0"/>
      <w:ind w:firstLineChars="200" w:firstLine="200"/>
    </w:pPr>
    <w:rPr>
      <w:rFonts w:ascii="宋体" w:eastAsia="宋体"/>
      <w:color w:val="auto"/>
      <w:kern w:val="0"/>
      <w:sz w:val="21"/>
      <w:szCs w:val="21"/>
    </w:rPr>
  </w:style>
  <w:style w:type="paragraph" w:customStyle="1" w:styleId="a6">
    <w:name w:val="一级条标题"/>
    <w:basedOn w:val="a"/>
    <w:next w:val="a5"/>
    <w:rsid w:val="00A015C3"/>
    <w:pPr>
      <w:widowControl/>
      <w:spacing w:before="100" w:beforeAutospacing="1" w:after="100" w:afterAutospacing="1"/>
      <w:ind w:left="630"/>
      <w:outlineLvl w:val="2"/>
    </w:pPr>
    <w:rPr>
      <w:rFonts w:ascii="黑体" w:eastAsia="黑体"/>
      <w:color w:val="auto"/>
      <w:sz w:val="21"/>
      <w:szCs w:val="21"/>
    </w:rPr>
  </w:style>
  <w:style w:type="paragraph" w:customStyle="1" w:styleId="a7">
    <w:name w:val="目次、标准名称标题"/>
    <w:basedOn w:val="a"/>
    <w:next w:val="a5"/>
    <w:rsid w:val="00A015C3"/>
    <w:pPr>
      <w:widowControl/>
      <w:shd w:val="clear" w:color="auto" w:fill="FFFFFF"/>
      <w:spacing w:line="460" w:lineRule="exact"/>
      <w:jc w:val="center"/>
      <w:outlineLvl w:val="0"/>
    </w:pPr>
    <w:rPr>
      <w:rFonts w:ascii="黑体" w:eastAsia="黑体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3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C3"/>
    <w:rPr>
      <w:sz w:val="18"/>
      <w:szCs w:val="18"/>
    </w:rPr>
  </w:style>
  <w:style w:type="paragraph" w:customStyle="1" w:styleId="CharChar1CharCharCharChar">
    <w:name w:val="Char Char1 Char Char Char Char"/>
    <w:basedOn w:val="a"/>
    <w:semiHidden/>
    <w:qFormat/>
    <w:rsid w:val="00A015C3"/>
    <w:rPr>
      <w:rFonts w:eastAsia="宋体"/>
      <w:sz w:val="21"/>
      <w:szCs w:val="24"/>
    </w:rPr>
  </w:style>
  <w:style w:type="paragraph" w:customStyle="1" w:styleId="a5">
    <w:name w:val="段"/>
    <w:basedOn w:val="a"/>
    <w:rsid w:val="00A015C3"/>
    <w:pPr>
      <w:widowControl/>
      <w:autoSpaceDE w:val="0"/>
      <w:autoSpaceDN w:val="0"/>
      <w:ind w:firstLineChars="200" w:firstLine="200"/>
    </w:pPr>
    <w:rPr>
      <w:rFonts w:ascii="宋体" w:eastAsia="宋体"/>
      <w:color w:val="auto"/>
      <w:kern w:val="0"/>
      <w:sz w:val="21"/>
      <w:szCs w:val="21"/>
    </w:rPr>
  </w:style>
  <w:style w:type="paragraph" w:customStyle="1" w:styleId="a6">
    <w:name w:val="一级条标题"/>
    <w:basedOn w:val="a"/>
    <w:next w:val="a5"/>
    <w:rsid w:val="00A015C3"/>
    <w:pPr>
      <w:widowControl/>
      <w:spacing w:before="100" w:beforeAutospacing="1" w:after="100" w:afterAutospacing="1"/>
      <w:ind w:left="630"/>
      <w:outlineLvl w:val="2"/>
    </w:pPr>
    <w:rPr>
      <w:rFonts w:ascii="黑体" w:eastAsia="黑体"/>
      <w:color w:val="auto"/>
      <w:sz w:val="21"/>
      <w:szCs w:val="21"/>
    </w:rPr>
  </w:style>
  <w:style w:type="paragraph" w:customStyle="1" w:styleId="a7">
    <w:name w:val="目次、标准名称标题"/>
    <w:basedOn w:val="a"/>
    <w:next w:val="a5"/>
    <w:rsid w:val="00A015C3"/>
    <w:pPr>
      <w:widowControl/>
      <w:shd w:val="clear" w:color="auto" w:fill="FFFFFF"/>
      <w:spacing w:line="460" w:lineRule="exact"/>
      <w:jc w:val="center"/>
      <w:outlineLvl w:val="0"/>
    </w:pPr>
    <w:rPr>
      <w:rFonts w:ascii="黑体" w:eastAsia="黑体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wwy7\AppData\Local\Temp\ksohtml6992\wps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国家旅游局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2020-11-25T02:41:00Z</dcterms:created>
  <dcterms:modified xsi:type="dcterms:W3CDTF">2020-11-25T02:41:00Z</dcterms:modified>
</cp:coreProperties>
</file>